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7FAC" w14:textId="77777777" w:rsidR="009D72BB" w:rsidRDefault="00F560D9" w:rsidP="007A791B">
      <w:pPr>
        <w:pStyle w:val="BodyText"/>
        <w:ind w:left="2204"/>
        <w:jc w:val="both"/>
        <w:rPr>
          <w:sz w:val="20"/>
        </w:rPr>
      </w:pPr>
      <w:r>
        <w:rPr>
          <w:noProof/>
          <w:sz w:val="20"/>
          <w:lang w:val="en-US" w:eastAsia="ko-KR" w:bidi="ne-NP"/>
        </w:rPr>
        <w:drawing>
          <wp:inline distT="0" distB="0" distL="0" distR="0" wp14:anchorId="57783621" wp14:editId="39C16EB3">
            <wp:extent cx="2724912" cy="348386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24912" cy="3483864"/>
                    </a:xfrm>
                    <a:prstGeom prst="rect">
                      <a:avLst/>
                    </a:prstGeom>
                  </pic:spPr>
                </pic:pic>
              </a:graphicData>
            </a:graphic>
          </wp:inline>
        </w:drawing>
      </w:r>
    </w:p>
    <w:p w14:paraId="24D7D54F" w14:textId="77777777" w:rsidR="009D72BB" w:rsidRDefault="009D72BB" w:rsidP="007A791B">
      <w:pPr>
        <w:pStyle w:val="BodyText"/>
        <w:jc w:val="both"/>
        <w:rPr>
          <w:sz w:val="20"/>
        </w:rPr>
      </w:pPr>
    </w:p>
    <w:p w14:paraId="071EF9DD" w14:textId="77777777" w:rsidR="009D72BB" w:rsidRDefault="009D72BB" w:rsidP="007A791B">
      <w:pPr>
        <w:pStyle w:val="BodyText"/>
        <w:jc w:val="both"/>
        <w:rPr>
          <w:sz w:val="20"/>
        </w:rPr>
      </w:pPr>
    </w:p>
    <w:p w14:paraId="4A6455AC" w14:textId="77777777" w:rsidR="009D72BB" w:rsidRDefault="009D72BB" w:rsidP="007A791B">
      <w:pPr>
        <w:pStyle w:val="BodyText"/>
        <w:jc w:val="both"/>
        <w:rPr>
          <w:sz w:val="20"/>
        </w:rPr>
      </w:pPr>
    </w:p>
    <w:p w14:paraId="06377EC8" w14:textId="77777777" w:rsidR="009D72BB" w:rsidRDefault="009D72BB" w:rsidP="007A791B">
      <w:pPr>
        <w:pStyle w:val="BodyText"/>
        <w:jc w:val="both"/>
        <w:rPr>
          <w:sz w:val="20"/>
        </w:rPr>
      </w:pPr>
    </w:p>
    <w:p w14:paraId="1A076339" w14:textId="77777777" w:rsidR="009D72BB" w:rsidRDefault="009D72BB" w:rsidP="007A791B">
      <w:pPr>
        <w:pStyle w:val="BodyText"/>
        <w:jc w:val="both"/>
        <w:rPr>
          <w:sz w:val="20"/>
        </w:rPr>
      </w:pPr>
    </w:p>
    <w:p w14:paraId="28764DC3" w14:textId="77777777" w:rsidR="009D72BB" w:rsidRDefault="009D72BB" w:rsidP="007A791B">
      <w:pPr>
        <w:pStyle w:val="BodyText"/>
        <w:jc w:val="both"/>
        <w:rPr>
          <w:sz w:val="20"/>
        </w:rPr>
      </w:pPr>
    </w:p>
    <w:p w14:paraId="5D91F353" w14:textId="77777777" w:rsidR="009D72BB" w:rsidRDefault="009D72BB" w:rsidP="007A791B">
      <w:pPr>
        <w:pStyle w:val="BodyText"/>
        <w:jc w:val="both"/>
        <w:rPr>
          <w:sz w:val="20"/>
        </w:rPr>
      </w:pPr>
    </w:p>
    <w:p w14:paraId="4330ADEA" w14:textId="77777777" w:rsidR="009D72BB" w:rsidRDefault="009D72BB" w:rsidP="007A791B">
      <w:pPr>
        <w:pStyle w:val="BodyText"/>
        <w:jc w:val="both"/>
        <w:rPr>
          <w:sz w:val="20"/>
        </w:rPr>
      </w:pPr>
    </w:p>
    <w:p w14:paraId="3D8CC007" w14:textId="77777777" w:rsidR="009D72BB" w:rsidRDefault="009D72BB" w:rsidP="007A791B">
      <w:pPr>
        <w:pStyle w:val="BodyText"/>
        <w:jc w:val="both"/>
        <w:rPr>
          <w:sz w:val="20"/>
        </w:rPr>
      </w:pPr>
    </w:p>
    <w:p w14:paraId="5BAF9419" w14:textId="77777777" w:rsidR="009D72BB" w:rsidRDefault="009D72BB" w:rsidP="007A791B">
      <w:pPr>
        <w:pStyle w:val="BodyText"/>
        <w:jc w:val="both"/>
        <w:rPr>
          <w:sz w:val="20"/>
        </w:rPr>
      </w:pPr>
    </w:p>
    <w:p w14:paraId="79D16ED3" w14:textId="77777777" w:rsidR="009D72BB" w:rsidRDefault="009D72BB" w:rsidP="007A791B">
      <w:pPr>
        <w:pStyle w:val="BodyText"/>
        <w:jc w:val="both"/>
        <w:rPr>
          <w:sz w:val="20"/>
        </w:rPr>
      </w:pPr>
    </w:p>
    <w:p w14:paraId="72959C7F" w14:textId="77777777" w:rsidR="009D72BB" w:rsidRDefault="009D72BB" w:rsidP="007A791B">
      <w:pPr>
        <w:pStyle w:val="BodyText"/>
        <w:jc w:val="both"/>
        <w:rPr>
          <w:sz w:val="20"/>
        </w:rPr>
      </w:pPr>
    </w:p>
    <w:p w14:paraId="70A19A1D" w14:textId="77777777" w:rsidR="009D72BB" w:rsidRDefault="009D72BB" w:rsidP="007A791B">
      <w:pPr>
        <w:pStyle w:val="BodyText"/>
        <w:spacing w:before="5"/>
        <w:jc w:val="both"/>
        <w:rPr>
          <w:sz w:val="23"/>
        </w:rPr>
      </w:pPr>
    </w:p>
    <w:p w14:paraId="02A22C9F" w14:textId="77777777" w:rsidR="009D72BB" w:rsidRPr="00003BCA" w:rsidRDefault="00F560D9" w:rsidP="00FF0929">
      <w:pPr>
        <w:pStyle w:val="Heading1"/>
        <w:spacing w:before="100"/>
        <w:ind w:left="0"/>
        <w:jc w:val="center"/>
        <w:rPr>
          <w:b/>
          <w:bCs/>
        </w:rPr>
      </w:pPr>
      <w:r w:rsidRPr="00003BCA">
        <w:rPr>
          <w:b/>
          <w:bCs/>
        </w:rPr>
        <w:t>DIÓCESIS DE ALLENTOWN</w:t>
      </w:r>
    </w:p>
    <w:p w14:paraId="22967A66" w14:textId="77777777" w:rsidR="009D72BB" w:rsidRDefault="009D72BB" w:rsidP="007A791B">
      <w:pPr>
        <w:pStyle w:val="BodyText"/>
        <w:spacing w:before="8"/>
        <w:jc w:val="both"/>
        <w:rPr>
          <w:rFonts w:ascii="Bookman Old Style"/>
          <w:sz w:val="56"/>
        </w:rPr>
      </w:pPr>
    </w:p>
    <w:p w14:paraId="01E25C19" w14:textId="77777777" w:rsidR="009D72BB" w:rsidRPr="00003BCA" w:rsidRDefault="00F560D9" w:rsidP="00FF0929">
      <w:pPr>
        <w:ind w:right="11"/>
        <w:jc w:val="center"/>
        <w:rPr>
          <w:b/>
          <w:bCs/>
          <w:sz w:val="29"/>
        </w:rPr>
      </w:pPr>
      <w:r w:rsidRPr="00003BCA">
        <w:rPr>
          <w:b/>
          <w:bCs/>
          <w:sz w:val="29"/>
        </w:rPr>
        <w:t>CÓDIGO DE CONDUCTA</w:t>
      </w:r>
    </w:p>
    <w:p w14:paraId="63F3E8AC" w14:textId="77777777" w:rsidR="009D72BB" w:rsidRDefault="009D72BB" w:rsidP="007A791B">
      <w:pPr>
        <w:pStyle w:val="BodyText"/>
        <w:spacing w:before="1"/>
        <w:jc w:val="both"/>
        <w:rPr>
          <w:sz w:val="32"/>
        </w:rPr>
      </w:pPr>
    </w:p>
    <w:p w14:paraId="1F31F42B" w14:textId="77777777" w:rsidR="009D72BB" w:rsidRDefault="00F560D9" w:rsidP="00FF0929">
      <w:pPr>
        <w:pStyle w:val="Heading2"/>
        <w:ind w:left="0"/>
        <w:jc w:val="center"/>
      </w:pPr>
      <w:r>
        <w:t>(Entrada en vigencia el</w:t>
      </w:r>
      <w:r w:rsidR="00FF0929">
        <w:t xml:space="preserve"> </w:t>
      </w:r>
      <w:r>
        <w:t>1 de noviembre de 2022)</w:t>
      </w:r>
    </w:p>
    <w:p w14:paraId="5A70CC64" w14:textId="77777777" w:rsidR="009D72BB" w:rsidRDefault="009D72BB" w:rsidP="007A791B">
      <w:pPr>
        <w:jc w:val="both"/>
        <w:sectPr w:rsidR="009D72BB">
          <w:type w:val="continuous"/>
          <w:pgSz w:w="12240" w:h="15840"/>
          <w:pgMar w:top="1460" w:right="1720" w:bottom="280" w:left="1720" w:header="720" w:footer="720" w:gutter="0"/>
          <w:cols w:space="720"/>
        </w:sectPr>
      </w:pPr>
    </w:p>
    <w:p w14:paraId="345E1011" w14:textId="77777777" w:rsidR="009D72BB" w:rsidRDefault="00F560D9" w:rsidP="007A791B">
      <w:pPr>
        <w:pStyle w:val="BodyText"/>
        <w:ind w:left="300"/>
        <w:jc w:val="both"/>
        <w:rPr>
          <w:sz w:val="20"/>
        </w:rPr>
      </w:pPr>
      <w:r>
        <w:rPr>
          <w:noProof/>
          <w:sz w:val="20"/>
          <w:lang w:val="en-US" w:eastAsia="ko-KR" w:bidi="ne-NP"/>
        </w:rPr>
        <w:lastRenderedPageBreak/>
        <w:drawing>
          <wp:inline distT="0" distB="0" distL="0" distR="0" wp14:anchorId="4CC0AA49" wp14:editId="16518385">
            <wp:extent cx="1367027" cy="27432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367027" cy="274320"/>
                    </a:xfrm>
                    <a:prstGeom prst="rect">
                      <a:avLst/>
                    </a:prstGeom>
                  </pic:spPr>
                </pic:pic>
              </a:graphicData>
            </a:graphic>
          </wp:inline>
        </w:drawing>
      </w:r>
    </w:p>
    <w:p w14:paraId="179B19B2" w14:textId="77777777" w:rsidR="009D72BB" w:rsidRDefault="009D72BB" w:rsidP="007A791B">
      <w:pPr>
        <w:pStyle w:val="BodyText"/>
        <w:jc w:val="both"/>
        <w:rPr>
          <w:sz w:val="20"/>
        </w:rPr>
      </w:pPr>
    </w:p>
    <w:p w14:paraId="34357A03" w14:textId="77777777" w:rsidR="009D72BB" w:rsidRDefault="00D60FC2" w:rsidP="007A791B">
      <w:pPr>
        <w:pStyle w:val="BodyText"/>
        <w:spacing w:before="3"/>
        <w:jc w:val="both"/>
        <w:rPr>
          <w:sz w:val="13"/>
        </w:rPr>
      </w:pPr>
      <w:r>
        <w:pict w14:anchorId="502F465A">
          <v:line id="_x0000_s1054" style="position:absolute;left:0;text-align:left;z-index:-251662848;mso-wrap-distance-left:0;mso-wrap-distance-right:0;mso-position-horizontal-relative:page" from="69.35pt,10.35pt" to="534pt,10.35pt" strokeweight="1.44pt">
            <w10:wrap type="topAndBottom" anchorx="page"/>
          </v:line>
        </w:pict>
      </w:r>
      <w:r>
        <w:pict w14:anchorId="40AADE03">
          <v:line id="_x0000_s1053" style="position:absolute;left:0;text-align:left;z-index:-251661824;mso-wrap-distance-left:0;mso-wrap-distance-right:0;mso-position-horizontal-relative:page" from="69.85pt,21.6pt" to="535.9pt,21.6pt" strokeweight=".96pt">
            <w10:wrap type="topAndBottom" anchorx="page"/>
          </v:line>
        </w:pict>
      </w:r>
    </w:p>
    <w:p w14:paraId="02968F59" w14:textId="77777777" w:rsidR="009D72BB" w:rsidRDefault="009D72BB" w:rsidP="007A791B">
      <w:pPr>
        <w:pStyle w:val="BodyText"/>
        <w:spacing w:before="6"/>
        <w:jc w:val="both"/>
        <w:rPr>
          <w:sz w:val="11"/>
        </w:rPr>
      </w:pPr>
    </w:p>
    <w:p w14:paraId="6505FD08" w14:textId="77777777" w:rsidR="009D72BB" w:rsidRDefault="009D72BB" w:rsidP="007A791B">
      <w:pPr>
        <w:pStyle w:val="BodyText"/>
        <w:jc w:val="both"/>
        <w:rPr>
          <w:sz w:val="20"/>
        </w:rPr>
      </w:pPr>
    </w:p>
    <w:p w14:paraId="31C9027D" w14:textId="77777777" w:rsidR="009D72BB" w:rsidRDefault="009D72BB" w:rsidP="007A791B">
      <w:pPr>
        <w:pStyle w:val="BodyText"/>
        <w:spacing w:before="5"/>
        <w:jc w:val="both"/>
      </w:pPr>
    </w:p>
    <w:p w14:paraId="07713314" w14:textId="77777777" w:rsidR="009D72BB" w:rsidRPr="00003BCA" w:rsidRDefault="00F560D9" w:rsidP="007A791B">
      <w:pPr>
        <w:spacing w:before="89"/>
        <w:ind w:left="147"/>
        <w:jc w:val="both"/>
        <w:rPr>
          <w:b/>
          <w:bCs/>
          <w:sz w:val="27"/>
        </w:rPr>
      </w:pPr>
      <w:r w:rsidRPr="00003BCA">
        <w:rPr>
          <w:b/>
          <w:bCs/>
          <w:sz w:val="27"/>
        </w:rPr>
        <w:t>Índice</w:t>
      </w:r>
    </w:p>
    <w:p w14:paraId="1CC14C8D" w14:textId="77777777" w:rsidR="009D72BB" w:rsidRDefault="009D72BB" w:rsidP="007A791B">
      <w:pPr>
        <w:pStyle w:val="BodyText"/>
        <w:jc w:val="both"/>
        <w:rPr>
          <w:sz w:val="20"/>
        </w:rPr>
      </w:pPr>
    </w:p>
    <w:p w14:paraId="3EA27F3C" w14:textId="77777777" w:rsidR="009D72BB" w:rsidRDefault="009D72BB" w:rsidP="007A791B">
      <w:pPr>
        <w:pStyle w:val="BodyText"/>
        <w:spacing w:before="10"/>
        <w:jc w:val="both"/>
        <w:rPr>
          <w:sz w:val="20"/>
        </w:rPr>
      </w:pPr>
    </w:p>
    <w:sdt>
      <w:sdtPr>
        <w:rPr>
          <w:sz w:val="23"/>
          <w:szCs w:val="23"/>
        </w:rPr>
        <w:id w:val="77176302"/>
        <w:docPartObj>
          <w:docPartGallery w:val="Table of Contents"/>
          <w:docPartUnique/>
        </w:docPartObj>
      </w:sdtPr>
      <w:sdtEndPr>
        <w:rPr>
          <w:sz w:val="21"/>
          <w:szCs w:val="21"/>
        </w:rPr>
      </w:sdtEndPr>
      <w:sdtContent>
        <w:p w14:paraId="7AF7FB9B" w14:textId="77777777" w:rsidR="009D72BB" w:rsidRPr="007D4A3B" w:rsidRDefault="00D60FC2" w:rsidP="007A791B">
          <w:pPr>
            <w:pStyle w:val="TOC1"/>
            <w:numPr>
              <w:ilvl w:val="0"/>
              <w:numId w:val="16"/>
            </w:numPr>
            <w:tabs>
              <w:tab w:val="left" w:pos="814"/>
              <w:tab w:val="left" w:pos="815"/>
              <w:tab w:val="right" w:pos="6128"/>
            </w:tabs>
            <w:jc w:val="both"/>
            <w:rPr>
              <w:sz w:val="21"/>
              <w:szCs w:val="21"/>
            </w:rPr>
          </w:pPr>
          <w:hyperlink w:anchor="_TOC_250000" w:history="1">
            <w:r w:rsidR="00F560D9" w:rsidRPr="007A791B">
              <w:rPr>
                <w:b/>
                <w:bCs/>
                <w:sz w:val="21"/>
                <w:szCs w:val="21"/>
              </w:rPr>
              <w:t>Prefacio</w:t>
            </w:r>
            <w:r w:rsidR="00F560D9" w:rsidRPr="007D4A3B">
              <w:rPr>
                <w:sz w:val="21"/>
                <w:szCs w:val="21"/>
              </w:rPr>
              <w:tab/>
              <w:t>2</w:t>
            </w:r>
          </w:hyperlink>
        </w:p>
        <w:p w14:paraId="167C6F35" w14:textId="77777777" w:rsidR="009D72BB" w:rsidRPr="007D4A3B" w:rsidRDefault="00F560D9" w:rsidP="007A791B">
          <w:pPr>
            <w:pStyle w:val="TOC2"/>
            <w:numPr>
              <w:ilvl w:val="0"/>
              <w:numId w:val="16"/>
            </w:numPr>
            <w:tabs>
              <w:tab w:val="left" w:pos="843"/>
              <w:tab w:val="left" w:pos="844"/>
              <w:tab w:val="right" w:pos="6110"/>
            </w:tabs>
            <w:jc w:val="both"/>
            <w:rPr>
              <w:sz w:val="21"/>
              <w:szCs w:val="21"/>
            </w:rPr>
          </w:pPr>
          <w:r w:rsidRPr="007A791B">
            <w:rPr>
              <w:b/>
              <w:bCs/>
              <w:sz w:val="21"/>
              <w:szCs w:val="21"/>
            </w:rPr>
            <w:t>Responsabilidad</w:t>
          </w:r>
          <w:r w:rsidRPr="007D4A3B">
            <w:rPr>
              <w:sz w:val="21"/>
              <w:szCs w:val="21"/>
            </w:rPr>
            <w:tab/>
            <w:t>2</w:t>
          </w:r>
        </w:p>
      </w:sdtContent>
    </w:sdt>
    <w:p w14:paraId="3EC30E82" w14:textId="77777777" w:rsidR="009D72BB" w:rsidRPr="007D4A3B" w:rsidRDefault="009D72BB" w:rsidP="007A791B">
      <w:pPr>
        <w:jc w:val="both"/>
        <w:rPr>
          <w:sz w:val="21"/>
          <w:szCs w:val="21"/>
        </w:rPr>
        <w:sectPr w:rsidR="009D72BB" w:rsidRPr="007D4A3B" w:rsidSect="00445EBF">
          <w:footerReference w:type="default" r:id="rId10"/>
          <w:pgSz w:w="12270" w:h="15840"/>
          <w:pgMar w:top="1500" w:right="1220" w:bottom="1220" w:left="1320" w:header="720" w:footer="720" w:gutter="0"/>
          <w:pgNumType w:start="1"/>
          <w:cols w:space="720"/>
          <w:docGrid w:linePitch="299"/>
        </w:sectPr>
      </w:pPr>
    </w:p>
    <w:p w14:paraId="5C106B4A" w14:textId="77777777" w:rsidR="009D72BB" w:rsidRPr="007A791B" w:rsidRDefault="009D72BB" w:rsidP="007A791B">
      <w:pPr>
        <w:pStyle w:val="ListParagraph"/>
        <w:numPr>
          <w:ilvl w:val="0"/>
          <w:numId w:val="16"/>
        </w:numPr>
        <w:spacing w:before="266"/>
        <w:jc w:val="both"/>
        <w:rPr>
          <w:sz w:val="21"/>
          <w:szCs w:val="21"/>
        </w:rPr>
      </w:pPr>
    </w:p>
    <w:p w14:paraId="7CF0DC75" w14:textId="5D89F9E2" w:rsidR="009D72BB" w:rsidRPr="007D4A3B" w:rsidRDefault="00F560D9" w:rsidP="007A791B">
      <w:pPr>
        <w:pStyle w:val="Heading2"/>
        <w:tabs>
          <w:tab w:val="right" w:pos="5374"/>
        </w:tabs>
        <w:spacing w:before="288"/>
        <w:ind w:left="0"/>
        <w:jc w:val="both"/>
        <w:rPr>
          <w:sz w:val="21"/>
          <w:szCs w:val="21"/>
        </w:rPr>
      </w:pPr>
      <w:r w:rsidRPr="007A791B">
        <w:rPr>
          <w:b/>
          <w:bCs/>
          <w:sz w:val="21"/>
          <w:szCs w:val="21"/>
        </w:rPr>
        <w:t>Normas de conducta</w:t>
      </w:r>
      <w:r w:rsidRPr="007D4A3B">
        <w:rPr>
          <w:sz w:val="21"/>
          <w:szCs w:val="21"/>
        </w:rPr>
        <w:tab/>
        <w:t>3</w:t>
      </w:r>
    </w:p>
    <w:p w14:paraId="3F4667E5" w14:textId="77777777" w:rsidR="009D72BB" w:rsidRPr="007D4A3B" w:rsidRDefault="009D72BB" w:rsidP="007A791B">
      <w:pPr>
        <w:jc w:val="both"/>
        <w:rPr>
          <w:sz w:val="21"/>
          <w:szCs w:val="21"/>
        </w:rPr>
        <w:sectPr w:rsidR="009D72BB" w:rsidRPr="007D4A3B">
          <w:type w:val="continuous"/>
          <w:pgSz w:w="12270" w:h="15840"/>
          <w:pgMar w:top="1460" w:right="1220" w:bottom="280" w:left="1320" w:header="720" w:footer="720" w:gutter="0"/>
          <w:cols w:num="2" w:space="720" w:equalWidth="0">
            <w:col w:w="527" w:space="216"/>
            <w:col w:w="8987"/>
          </w:cols>
        </w:sectPr>
      </w:pPr>
    </w:p>
    <w:p w14:paraId="0B0C8B8B" w14:textId="77777777" w:rsidR="009D72BB" w:rsidRPr="007D4A3B" w:rsidRDefault="009D72BB" w:rsidP="007A791B">
      <w:pPr>
        <w:pStyle w:val="BodyText"/>
        <w:spacing w:after="1"/>
        <w:jc w:val="both"/>
      </w:pPr>
    </w:p>
    <w:tbl>
      <w:tblPr>
        <w:tblW w:w="0" w:type="auto"/>
        <w:tblInd w:w="107" w:type="dxa"/>
        <w:tblLayout w:type="fixed"/>
        <w:tblCellMar>
          <w:left w:w="0" w:type="dxa"/>
          <w:right w:w="0" w:type="dxa"/>
        </w:tblCellMar>
        <w:tblLook w:val="01E0" w:firstRow="1" w:lastRow="1" w:firstColumn="1" w:lastColumn="1" w:noHBand="0" w:noVBand="0"/>
      </w:tblPr>
      <w:tblGrid>
        <w:gridCol w:w="680"/>
        <w:gridCol w:w="6130"/>
        <w:gridCol w:w="20"/>
      </w:tblGrid>
      <w:tr w:rsidR="009D72BB" w:rsidRPr="007D4A3B" w14:paraId="1B051B71" w14:textId="77777777" w:rsidTr="006F6503">
        <w:trPr>
          <w:trHeight w:val="415"/>
        </w:trPr>
        <w:tc>
          <w:tcPr>
            <w:tcW w:w="680" w:type="dxa"/>
            <w:vAlign w:val="center"/>
          </w:tcPr>
          <w:p w14:paraId="7B5214AE" w14:textId="77777777" w:rsidR="009D72BB" w:rsidRPr="007D4A3B" w:rsidRDefault="00F560D9" w:rsidP="00C77A4B">
            <w:pPr>
              <w:pStyle w:val="TableParagraph"/>
              <w:spacing w:line="328" w:lineRule="exact"/>
              <w:ind w:left="413"/>
              <w:rPr>
                <w:rFonts w:ascii="Times New Roman" w:hAnsi="Times New Roman" w:cs="Times New Roman"/>
                <w:sz w:val="21"/>
                <w:szCs w:val="21"/>
              </w:rPr>
            </w:pPr>
            <w:r w:rsidRPr="007D4A3B">
              <w:rPr>
                <w:rFonts w:ascii="Times New Roman" w:hAnsi="Times New Roman" w:cs="Times New Roman"/>
                <w:sz w:val="21"/>
                <w:szCs w:val="21"/>
              </w:rPr>
              <w:t>1.</w:t>
            </w:r>
          </w:p>
        </w:tc>
        <w:tc>
          <w:tcPr>
            <w:tcW w:w="6130" w:type="dxa"/>
            <w:vAlign w:val="center"/>
          </w:tcPr>
          <w:p w14:paraId="16F05877" w14:textId="77777777" w:rsidR="009D72BB" w:rsidRPr="007D4A3B" w:rsidRDefault="00F560D9" w:rsidP="006F6503">
            <w:pPr>
              <w:pStyle w:val="TableParagraph"/>
              <w:spacing w:before="120"/>
              <w:ind w:left="41"/>
              <w:rPr>
                <w:rFonts w:ascii="Times New Roman" w:hAnsi="Times New Roman" w:cs="Times New Roman"/>
                <w:sz w:val="21"/>
                <w:szCs w:val="21"/>
              </w:rPr>
            </w:pPr>
            <w:r w:rsidRPr="007D4A3B">
              <w:rPr>
                <w:rFonts w:ascii="Times New Roman" w:hAnsi="Times New Roman" w:cs="Times New Roman"/>
                <w:sz w:val="21"/>
                <w:szCs w:val="21"/>
              </w:rPr>
              <w:t>Conducta del personal de la Iglesia</w:t>
            </w:r>
            <w:r w:rsidR="003D4607">
              <w:rPr>
                <w:rFonts w:ascii="Times New Roman" w:hAnsi="Times New Roman" w:cs="Times New Roman"/>
                <w:sz w:val="21"/>
                <w:szCs w:val="21"/>
              </w:rPr>
              <w:t xml:space="preserve">                                          3</w:t>
            </w:r>
          </w:p>
        </w:tc>
        <w:tc>
          <w:tcPr>
            <w:tcW w:w="20" w:type="dxa"/>
            <w:vAlign w:val="center"/>
          </w:tcPr>
          <w:p w14:paraId="1D7E8D72" w14:textId="77777777" w:rsidR="009D72BB" w:rsidRPr="007D4A3B" w:rsidRDefault="009D72BB" w:rsidP="00C77A4B">
            <w:pPr>
              <w:pStyle w:val="TableParagraph"/>
              <w:spacing w:line="144" w:lineRule="exact"/>
              <w:ind w:left="890"/>
              <w:rPr>
                <w:rFonts w:ascii="Times New Roman" w:hAnsi="Times New Roman" w:cs="Times New Roman"/>
                <w:sz w:val="21"/>
                <w:szCs w:val="21"/>
              </w:rPr>
            </w:pPr>
          </w:p>
        </w:tc>
      </w:tr>
      <w:tr w:rsidR="009D72BB" w:rsidRPr="007D4A3B" w14:paraId="15EC76AC" w14:textId="77777777" w:rsidTr="006F6503">
        <w:trPr>
          <w:trHeight w:val="466"/>
        </w:trPr>
        <w:tc>
          <w:tcPr>
            <w:tcW w:w="680" w:type="dxa"/>
            <w:vAlign w:val="center"/>
          </w:tcPr>
          <w:p w14:paraId="2DFA8D67" w14:textId="77777777" w:rsidR="009D72BB" w:rsidRPr="007D4A3B" w:rsidRDefault="00F560D9" w:rsidP="00C77A4B">
            <w:pPr>
              <w:pStyle w:val="TableParagraph"/>
              <w:spacing w:before="94"/>
              <w:ind w:left="388"/>
              <w:rPr>
                <w:rFonts w:ascii="Times New Roman" w:hAnsi="Times New Roman" w:cs="Times New Roman"/>
                <w:sz w:val="21"/>
                <w:szCs w:val="21"/>
              </w:rPr>
            </w:pPr>
            <w:r w:rsidRPr="007D4A3B">
              <w:rPr>
                <w:rFonts w:ascii="Times New Roman" w:hAnsi="Times New Roman" w:cs="Times New Roman"/>
                <w:sz w:val="21"/>
                <w:szCs w:val="21"/>
              </w:rPr>
              <w:t>2.</w:t>
            </w:r>
          </w:p>
        </w:tc>
        <w:tc>
          <w:tcPr>
            <w:tcW w:w="6130" w:type="dxa"/>
            <w:vAlign w:val="center"/>
          </w:tcPr>
          <w:p w14:paraId="000F699C" w14:textId="77777777" w:rsidR="009D72BB" w:rsidRPr="007D4A3B" w:rsidRDefault="00F560D9" w:rsidP="006F6503">
            <w:pPr>
              <w:pStyle w:val="TableParagraph"/>
              <w:spacing w:before="120"/>
              <w:ind w:left="4435" w:hanging="4394"/>
              <w:rPr>
                <w:rFonts w:ascii="Times New Roman" w:hAnsi="Times New Roman" w:cs="Times New Roman"/>
                <w:sz w:val="21"/>
                <w:szCs w:val="21"/>
              </w:rPr>
            </w:pPr>
            <w:r w:rsidRPr="007D4A3B">
              <w:rPr>
                <w:rFonts w:ascii="Times New Roman" w:hAnsi="Times New Roman" w:cs="Times New Roman"/>
                <w:sz w:val="21"/>
                <w:szCs w:val="21"/>
              </w:rPr>
              <w:t>Confidencialidad</w:t>
            </w:r>
            <w:r w:rsidR="003D4607">
              <w:rPr>
                <w:rFonts w:ascii="Times New Roman" w:hAnsi="Times New Roman" w:cs="Times New Roman"/>
                <w:sz w:val="21"/>
                <w:szCs w:val="21"/>
              </w:rPr>
              <w:t xml:space="preserve">                                                                       4</w:t>
            </w:r>
          </w:p>
        </w:tc>
        <w:tc>
          <w:tcPr>
            <w:tcW w:w="20" w:type="dxa"/>
            <w:vAlign w:val="center"/>
          </w:tcPr>
          <w:p w14:paraId="6A533A32" w14:textId="77777777" w:rsidR="009D72BB" w:rsidRPr="007D4A3B" w:rsidRDefault="00F560D9" w:rsidP="00C77A4B">
            <w:pPr>
              <w:pStyle w:val="TableParagraph"/>
              <w:spacing w:before="87"/>
              <w:ind w:right="56"/>
              <w:rPr>
                <w:rFonts w:ascii="Times New Roman" w:hAnsi="Times New Roman" w:cs="Times New Roman"/>
                <w:sz w:val="21"/>
                <w:szCs w:val="21"/>
              </w:rPr>
            </w:pPr>
            <w:r w:rsidRPr="007D4A3B">
              <w:rPr>
                <w:rFonts w:ascii="Times New Roman" w:hAnsi="Times New Roman" w:cs="Times New Roman"/>
                <w:sz w:val="21"/>
                <w:szCs w:val="21"/>
              </w:rPr>
              <w:t>4</w:t>
            </w:r>
          </w:p>
        </w:tc>
      </w:tr>
      <w:tr w:rsidR="009D72BB" w:rsidRPr="007D4A3B" w14:paraId="7FB04980" w14:textId="77777777" w:rsidTr="006F6503">
        <w:trPr>
          <w:trHeight w:val="458"/>
        </w:trPr>
        <w:tc>
          <w:tcPr>
            <w:tcW w:w="680" w:type="dxa"/>
            <w:vAlign w:val="center"/>
          </w:tcPr>
          <w:p w14:paraId="2B9151D1" w14:textId="77777777" w:rsidR="009D72BB" w:rsidRPr="007D4A3B" w:rsidRDefault="009D72BB" w:rsidP="006F6503">
            <w:pPr>
              <w:pStyle w:val="TableParagraph"/>
              <w:rPr>
                <w:rFonts w:ascii="Times New Roman" w:hAnsi="Times New Roman" w:cs="Times New Roman"/>
                <w:sz w:val="21"/>
                <w:szCs w:val="21"/>
              </w:rPr>
            </w:pPr>
          </w:p>
          <w:p w14:paraId="00FC94A6" w14:textId="77777777" w:rsidR="009D72BB" w:rsidRPr="007D4A3B" w:rsidRDefault="00F560D9" w:rsidP="00C77A4B">
            <w:pPr>
              <w:pStyle w:val="TableParagraph"/>
              <w:spacing w:line="136" w:lineRule="exact"/>
              <w:ind w:left="408"/>
              <w:rPr>
                <w:rFonts w:ascii="Times New Roman" w:hAnsi="Times New Roman" w:cs="Times New Roman"/>
                <w:sz w:val="21"/>
                <w:szCs w:val="21"/>
              </w:rPr>
            </w:pPr>
            <w:r w:rsidRPr="007D4A3B">
              <w:rPr>
                <w:rFonts w:ascii="Times New Roman" w:hAnsi="Times New Roman" w:cs="Times New Roman"/>
                <w:noProof/>
                <w:sz w:val="21"/>
                <w:szCs w:val="21"/>
                <w:lang w:val="en-US" w:eastAsia="ko-KR" w:bidi="ne-NP"/>
              </w:rPr>
              <w:drawing>
                <wp:inline distT="0" distB="0" distL="0" distR="0" wp14:anchorId="7613E178" wp14:editId="73BDA443">
                  <wp:extent cx="77724" cy="86867"/>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77724" cy="86867"/>
                          </a:xfrm>
                          <a:prstGeom prst="rect">
                            <a:avLst/>
                          </a:prstGeom>
                        </pic:spPr>
                      </pic:pic>
                    </a:graphicData>
                  </a:graphic>
                </wp:inline>
              </w:drawing>
            </w:r>
          </w:p>
        </w:tc>
        <w:tc>
          <w:tcPr>
            <w:tcW w:w="6130" w:type="dxa"/>
            <w:vAlign w:val="center"/>
          </w:tcPr>
          <w:p w14:paraId="74DF4FFC" w14:textId="77777777" w:rsidR="009D72BB" w:rsidRPr="007D4A3B" w:rsidRDefault="00F560D9" w:rsidP="006F6503">
            <w:pPr>
              <w:pStyle w:val="TableParagraph"/>
              <w:spacing w:before="120"/>
              <w:ind w:left="40"/>
              <w:rPr>
                <w:rFonts w:ascii="Times New Roman" w:hAnsi="Times New Roman" w:cs="Times New Roman"/>
                <w:sz w:val="21"/>
                <w:szCs w:val="21"/>
              </w:rPr>
            </w:pPr>
            <w:r w:rsidRPr="007D4A3B">
              <w:rPr>
                <w:rFonts w:ascii="Times New Roman" w:hAnsi="Times New Roman" w:cs="Times New Roman"/>
                <w:sz w:val="21"/>
                <w:szCs w:val="21"/>
              </w:rPr>
              <w:t>Conducta con menores de edad</w:t>
            </w:r>
            <w:r w:rsidR="003D4607">
              <w:rPr>
                <w:rFonts w:ascii="Times New Roman" w:hAnsi="Times New Roman" w:cs="Times New Roman"/>
                <w:sz w:val="21"/>
                <w:szCs w:val="21"/>
              </w:rPr>
              <w:t xml:space="preserve">                                                5</w:t>
            </w:r>
          </w:p>
        </w:tc>
        <w:tc>
          <w:tcPr>
            <w:tcW w:w="20" w:type="dxa"/>
            <w:vAlign w:val="center"/>
          </w:tcPr>
          <w:p w14:paraId="360C72C8" w14:textId="77777777" w:rsidR="009D72BB" w:rsidRPr="007D4A3B" w:rsidRDefault="009D72BB" w:rsidP="00C77A4B">
            <w:pPr>
              <w:pStyle w:val="TableParagraph"/>
              <w:spacing w:before="6"/>
              <w:rPr>
                <w:rFonts w:ascii="Times New Roman" w:hAnsi="Times New Roman" w:cs="Times New Roman"/>
                <w:sz w:val="21"/>
                <w:szCs w:val="21"/>
              </w:rPr>
            </w:pPr>
          </w:p>
          <w:p w14:paraId="169C27D1" w14:textId="77777777" w:rsidR="009D72BB" w:rsidRPr="007D4A3B" w:rsidRDefault="00F560D9" w:rsidP="00C77A4B">
            <w:pPr>
              <w:pStyle w:val="TableParagraph"/>
              <w:spacing w:line="136" w:lineRule="exact"/>
              <w:ind w:left="890"/>
              <w:rPr>
                <w:rFonts w:ascii="Times New Roman" w:hAnsi="Times New Roman" w:cs="Times New Roman"/>
                <w:sz w:val="21"/>
                <w:szCs w:val="21"/>
              </w:rPr>
            </w:pPr>
            <w:r w:rsidRPr="007D4A3B">
              <w:rPr>
                <w:rFonts w:ascii="Times New Roman" w:hAnsi="Times New Roman" w:cs="Times New Roman"/>
                <w:noProof/>
                <w:sz w:val="21"/>
                <w:szCs w:val="21"/>
                <w:lang w:val="en-US" w:eastAsia="ko-KR" w:bidi="ne-NP"/>
              </w:rPr>
              <w:drawing>
                <wp:inline distT="0" distB="0" distL="0" distR="0" wp14:anchorId="4D539F4A" wp14:editId="1C12CAF4">
                  <wp:extent cx="59436" cy="86867"/>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59436" cy="86867"/>
                          </a:xfrm>
                          <a:prstGeom prst="rect">
                            <a:avLst/>
                          </a:prstGeom>
                        </pic:spPr>
                      </pic:pic>
                    </a:graphicData>
                  </a:graphic>
                </wp:inline>
              </w:drawing>
            </w:r>
          </w:p>
        </w:tc>
      </w:tr>
      <w:tr w:rsidR="009D72BB" w:rsidRPr="007D4A3B" w14:paraId="45244638" w14:textId="77777777" w:rsidTr="006F6503">
        <w:trPr>
          <w:trHeight w:val="461"/>
        </w:trPr>
        <w:tc>
          <w:tcPr>
            <w:tcW w:w="680" w:type="dxa"/>
            <w:vAlign w:val="center"/>
          </w:tcPr>
          <w:p w14:paraId="2900A5C4" w14:textId="77777777" w:rsidR="009D72BB" w:rsidRPr="007D4A3B" w:rsidRDefault="00F560D9" w:rsidP="00C77A4B">
            <w:pPr>
              <w:pStyle w:val="TableParagraph"/>
              <w:spacing w:before="109"/>
              <w:ind w:left="397"/>
              <w:rPr>
                <w:rFonts w:ascii="Times New Roman" w:hAnsi="Times New Roman" w:cs="Times New Roman"/>
                <w:sz w:val="21"/>
                <w:szCs w:val="21"/>
              </w:rPr>
            </w:pPr>
            <w:r w:rsidRPr="007D4A3B">
              <w:rPr>
                <w:rFonts w:ascii="Times New Roman" w:hAnsi="Times New Roman" w:cs="Times New Roman"/>
                <w:sz w:val="21"/>
                <w:szCs w:val="21"/>
              </w:rPr>
              <w:t>4.</w:t>
            </w:r>
          </w:p>
        </w:tc>
        <w:tc>
          <w:tcPr>
            <w:tcW w:w="6130" w:type="dxa"/>
            <w:vAlign w:val="center"/>
          </w:tcPr>
          <w:p w14:paraId="18E42A32" w14:textId="77777777" w:rsidR="009D72BB" w:rsidRPr="007D4A3B" w:rsidRDefault="00F560D9" w:rsidP="004D429B">
            <w:pPr>
              <w:pStyle w:val="TableParagraph"/>
              <w:spacing w:before="120"/>
              <w:ind w:left="40"/>
              <w:rPr>
                <w:rFonts w:ascii="Times New Roman" w:hAnsi="Times New Roman" w:cs="Times New Roman"/>
                <w:sz w:val="21"/>
                <w:szCs w:val="21"/>
              </w:rPr>
            </w:pPr>
            <w:r w:rsidRPr="007D4A3B">
              <w:rPr>
                <w:rFonts w:ascii="Times New Roman" w:hAnsi="Times New Roman" w:cs="Times New Roman"/>
                <w:sz w:val="21"/>
                <w:szCs w:val="21"/>
              </w:rPr>
              <w:t>Conducta sexual</w:t>
            </w:r>
            <w:r w:rsidR="003D4607">
              <w:rPr>
                <w:rFonts w:ascii="Times New Roman" w:hAnsi="Times New Roman" w:cs="Times New Roman"/>
                <w:sz w:val="21"/>
                <w:szCs w:val="21"/>
              </w:rPr>
              <w:t xml:space="preserve">                                                                       7</w:t>
            </w:r>
          </w:p>
        </w:tc>
        <w:tc>
          <w:tcPr>
            <w:tcW w:w="20" w:type="dxa"/>
            <w:vAlign w:val="center"/>
          </w:tcPr>
          <w:p w14:paraId="0433796A" w14:textId="77777777" w:rsidR="009D72BB" w:rsidRPr="007D4A3B" w:rsidRDefault="009D72BB" w:rsidP="00C77A4B">
            <w:pPr>
              <w:pStyle w:val="TableParagraph"/>
              <w:spacing w:before="4"/>
              <w:rPr>
                <w:rFonts w:ascii="Times New Roman" w:hAnsi="Times New Roman" w:cs="Times New Roman"/>
                <w:sz w:val="21"/>
                <w:szCs w:val="21"/>
              </w:rPr>
            </w:pPr>
          </w:p>
          <w:p w14:paraId="45C5824B" w14:textId="77777777" w:rsidR="009D72BB" w:rsidRPr="007D4A3B" w:rsidRDefault="00F560D9" w:rsidP="00C77A4B">
            <w:pPr>
              <w:pStyle w:val="TableParagraph"/>
              <w:spacing w:line="136" w:lineRule="exact"/>
              <w:ind w:left="890"/>
              <w:rPr>
                <w:rFonts w:ascii="Times New Roman" w:hAnsi="Times New Roman" w:cs="Times New Roman"/>
                <w:sz w:val="21"/>
                <w:szCs w:val="21"/>
              </w:rPr>
            </w:pPr>
            <w:r w:rsidRPr="007D4A3B">
              <w:rPr>
                <w:rFonts w:ascii="Times New Roman" w:hAnsi="Times New Roman" w:cs="Times New Roman"/>
                <w:noProof/>
                <w:sz w:val="21"/>
                <w:szCs w:val="21"/>
                <w:lang w:val="en-US" w:eastAsia="ko-KR" w:bidi="ne-NP"/>
              </w:rPr>
              <w:drawing>
                <wp:inline distT="0" distB="0" distL="0" distR="0" wp14:anchorId="1800A9CA" wp14:editId="6C7E783B">
                  <wp:extent cx="54863" cy="86867"/>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54863" cy="86867"/>
                          </a:xfrm>
                          <a:prstGeom prst="rect">
                            <a:avLst/>
                          </a:prstGeom>
                        </pic:spPr>
                      </pic:pic>
                    </a:graphicData>
                  </a:graphic>
                </wp:inline>
              </w:drawing>
            </w:r>
          </w:p>
        </w:tc>
      </w:tr>
      <w:tr w:rsidR="009D72BB" w:rsidRPr="007D4A3B" w14:paraId="3C8F48F0" w14:textId="77777777" w:rsidTr="006F6503">
        <w:trPr>
          <w:trHeight w:val="450"/>
        </w:trPr>
        <w:tc>
          <w:tcPr>
            <w:tcW w:w="680" w:type="dxa"/>
            <w:vAlign w:val="center"/>
          </w:tcPr>
          <w:p w14:paraId="1BA6BD6B" w14:textId="77777777" w:rsidR="009D72BB" w:rsidRPr="007D4A3B" w:rsidRDefault="00F560D9" w:rsidP="00C77A4B">
            <w:pPr>
              <w:pStyle w:val="TableParagraph"/>
              <w:spacing w:before="110"/>
              <w:ind w:left="394"/>
              <w:rPr>
                <w:rFonts w:ascii="Times New Roman" w:hAnsi="Times New Roman" w:cs="Times New Roman"/>
                <w:sz w:val="21"/>
                <w:szCs w:val="21"/>
              </w:rPr>
            </w:pPr>
            <w:r w:rsidRPr="007D4A3B">
              <w:rPr>
                <w:rFonts w:ascii="Times New Roman" w:hAnsi="Times New Roman" w:cs="Times New Roman"/>
                <w:sz w:val="21"/>
                <w:szCs w:val="21"/>
              </w:rPr>
              <w:t>5.</w:t>
            </w:r>
          </w:p>
        </w:tc>
        <w:tc>
          <w:tcPr>
            <w:tcW w:w="6130" w:type="dxa"/>
            <w:vAlign w:val="center"/>
          </w:tcPr>
          <w:p w14:paraId="66BD7B00" w14:textId="77777777" w:rsidR="009D72BB" w:rsidRPr="007D4A3B" w:rsidRDefault="00F560D9" w:rsidP="004D429B">
            <w:pPr>
              <w:pStyle w:val="TableParagraph"/>
              <w:spacing w:before="120"/>
              <w:ind w:left="43"/>
              <w:rPr>
                <w:rFonts w:ascii="Times New Roman" w:hAnsi="Times New Roman" w:cs="Times New Roman"/>
                <w:sz w:val="21"/>
                <w:szCs w:val="21"/>
              </w:rPr>
            </w:pPr>
            <w:r w:rsidRPr="007D4A3B">
              <w:rPr>
                <w:rFonts w:ascii="Times New Roman" w:hAnsi="Times New Roman" w:cs="Times New Roman"/>
                <w:sz w:val="21"/>
                <w:szCs w:val="21"/>
              </w:rPr>
              <w:t>Acoso</w:t>
            </w:r>
            <w:r w:rsidR="003D4607">
              <w:rPr>
                <w:rFonts w:ascii="Times New Roman" w:hAnsi="Times New Roman" w:cs="Times New Roman"/>
                <w:sz w:val="21"/>
                <w:szCs w:val="21"/>
              </w:rPr>
              <w:t xml:space="preserve">                                                                                        8</w:t>
            </w:r>
          </w:p>
        </w:tc>
        <w:tc>
          <w:tcPr>
            <w:tcW w:w="20" w:type="dxa"/>
            <w:vAlign w:val="center"/>
          </w:tcPr>
          <w:p w14:paraId="0E2493A2" w14:textId="77777777" w:rsidR="009D72BB" w:rsidRPr="007D4A3B" w:rsidRDefault="009D72BB" w:rsidP="00C77A4B">
            <w:pPr>
              <w:pStyle w:val="TableParagraph"/>
              <w:spacing w:before="7"/>
              <w:rPr>
                <w:rFonts w:ascii="Times New Roman" w:hAnsi="Times New Roman" w:cs="Times New Roman"/>
                <w:sz w:val="21"/>
                <w:szCs w:val="21"/>
              </w:rPr>
            </w:pPr>
          </w:p>
          <w:p w14:paraId="2C405F28" w14:textId="77777777" w:rsidR="009D72BB" w:rsidRPr="007D4A3B" w:rsidRDefault="00F560D9" w:rsidP="00C77A4B">
            <w:pPr>
              <w:pStyle w:val="TableParagraph"/>
              <w:spacing w:line="129" w:lineRule="exact"/>
              <w:ind w:left="912"/>
              <w:rPr>
                <w:rFonts w:ascii="Times New Roman" w:hAnsi="Times New Roman" w:cs="Times New Roman"/>
                <w:sz w:val="21"/>
                <w:szCs w:val="21"/>
              </w:rPr>
            </w:pPr>
            <w:r w:rsidRPr="007D4A3B">
              <w:rPr>
                <w:rFonts w:ascii="Times New Roman" w:hAnsi="Times New Roman" w:cs="Times New Roman"/>
                <w:noProof/>
                <w:sz w:val="21"/>
                <w:szCs w:val="21"/>
                <w:lang w:val="en-US" w:eastAsia="ko-KR" w:bidi="ne-NP"/>
              </w:rPr>
              <w:drawing>
                <wp:inline distT="0" distB="0" distL="0" distR="0" wp14:anchorId="4AD76512" wp14:editId="444D4446">
                  <wp:extent cx="45720" cy="82296"/>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4" cstate="print"/>
                          <a:stretch>
                            <a:fillRect/>
                          </a:stretch>
                        </pic:blipFill>
                        <pic:spPr>
                          <a:xfrm>
                            <a:off x="0" y="0"/>
                            <a:ext cx="45720" cy="82296"/>
                          </a:xfrm>
                          <a:prstGeom prst="rect">
                            <a:avLst/>
                          </a:prstGeom>
                        </pic:spPr>
                      </pic:pic>
                    </a:graphicData>
                  </a:graphic>
                </wp:inline>
              </w:drawing>
            </w:r>
          </w:p>
        </w:tc>
      </w:tr>
      <w:tr w:rsidR="009D72BB" w:rsidRPr="007D4A3B" w14:paraId="63F22B7B" w14:textId="77777777" w:rsidTr="006F6503">
        <w:trPr>
          <w:trHeight w:val="464"/>
        </w:trPr>
        <w:tc>
          <w:tcPr>
            <w:tcW w:w="680" w:type="dxa"/>
            <w:vAlign w:val="center"/>
          </w:tcPr>
          <w:p w14:paraId="5FEDFCFF" w14:textId="77777777" w:rsidR="009D72BB" w:rsidRPr="007D4A3B" w:rsidRDefault="00F560D9" w:rsidP="00C77A4B">
            <w:pPr>
              <w:pStyle w:val="TableParagraph"/>
              <w:spacing w:before="150"/>
              <w:ind w:left="401"/>
              <w:rPr>
                <w:rFonts w:ascii="Times New Roman" w:hAnsi="Times New Roman" w:cs="Times New Roman"/>
                <w:sz w:val="21"/>
                <w:szCs w:val="21"/>
              </w:rPr>
            </w:pPr>
            <w:r w:rsidRPr="007D4A3B">
              <w:rPr>
                <w:rFonts w:ascii="Times New Roman" w:hAnsi="Times New Roman" w:cs="Times New Roman"/>
                <w:sz w:val="21"/>
                <w:szCs w:val="21"/>
              </w:rPr>
              <w:t>6.</w:t>
            </w:r>
          </w:p>
        </w:tc>
        <w:tc>
          <w:tcPr>
            <w:tcW w:w="6130" w:type="dxa"/>
            <w:vAlign w:val="center"/>
          </w:tcPr>
          <w:p w14:paraId="480FAC5C" w14:textId="77777777" w:rsidR="009D72BB" w:rsidRPr="007D4A3B" w:rsidRDefault="00F560D9" w:rsidP="004D429B">
            <w:pPr>
              <w:pStyle w:val="TableParagraph"/>
              <w:spacing w:before="120"/>
              <w:ind w:left="42"/>
              <w:rPr>
                <w:rFonts w:ascii="Times New Roman" w:hAnsi="Times New Roman" w:cs="Times New Roman"/>
                <w:sz w:val="21"/>
                <w:szCs w:val="21"/>
              </w:rPr>
            </w:pPr>
            <w:r w:rsidRPr="007D4A3B">
              <w:rPr>
                <w:rFonts w:ascii="Times New Roman" w:hAnsi="Times New Roman" w:cs="Times New Roman"/>
                <w:sz w:val="21"/>
                <w:szCs w:val="21"/>
              </w:rPr>
              <w:t>Registros e información parroquiales y diocesanos</w:t>
            </w:r>
            <w:r w:rsidR="003D4607">
              <w:rPr>
                <w:rFonts w:ascii="Times New Roman" w:hAnsi="Times New Roman" w:cs="Times New Roman"/>
                <w:sz w:val="21"/>
                <w:szCs w:val="21"/>
              </w:rPr>
              <w:t xml:space="preserve">                  </w:t>
            </w:r>
            <w:r w:rsidR="002C7E68">
              <w:rPr>
                <w:rFonts w:ascii="Times New Roman" w:hAnsi="Times New Roman" w:cs="Times New Roman"/>
                <w:sz w:val="21"/>
                <w:szCs w:val="21"/>
              </w:rPr>
              <w:t>9</w:t>
            </w:r>
          </w:p>
        </w:tc>
        <w:tc>
          <w:tcPr>
            <w:tcW w:w="20" w:type="dxa"/>
            <w:vAlign w:val="center"/>
          </w:tcPr>
          <w:p w14:paraId="1C542A94" w14:textId="77777777" w:rsidR="009D72BB" w:rsidRPr="007D4A3B" w:rsidRDefault="00F560D9" w:rsidP="00C77A4B">
            <w:pPr>
              <w:pStyle w:val="TableParagraph"/>
              <w:spacing w:before="116"/>
              <w:ind w:right="68"/>
              <w:rPr>
                <w:rFonts w:ascii="Times New Roman" w:hAnsi="Times New Roman" w:cs="Times New Roman"/>
                <w:sz w:val="21"/>
                <w:szCs w:val="21"/>
              </w:rPr>
            </w:pPr>
            <w:r w:rsidRPr="007D4A3B">
              <w:rPr>
                <w:rFonts w:ascii="Times New Roman" w:hAnsi="Times New Roman" w:cs="Times New Roman"/>
                <w:sz w:val="21"/>
                <w:szCs w:val="21"/>
              </w:rPr>
              <w:t>9</w:t>
            </w:r>
          </w:p>
        </w:tc>
      </w:tr>
      <w:tr w:rsidR="009D72BB" w:rsidRPr="007D4A3B" w14:paraId="550D910E" w14:textId="77777777" w:rsidTr="006F6503">
        <w:trPr>
          <w:trHeight w:val="463"/>
        </w:trPr>
        <w:tc>
          <w:tcPr>
            <w:tcW w:w="680" w:type="dxa"/>
            <w:vAlign w:val="center"/>
          </w:tcPr>
          <w:p w14:paraId="5C7B04F8" w14:textId="77777777" w:rsidR="009D72BB" w:rsidRPr="007D4A3B" w:rsidRDefault="00F560D9" w:rsidP="00C77A4B">
            <w:pPr>
              <w:pStyle w:val="TableParagraph"/>
              <w:spacing w:before="118"/>
              <w:ind w:left="386"/>
              <w:rPr>
                <w:rFonts w:ascii="Times New Roman" w:hAnsi="Times New Roman" w:cs="Times New Roman"/>
                <w:sz w:val="21"/>
                <w:szCs w:val="21"/>
              </w:rPr>
            </w:pPr>
            <w:r w:rsidRPr="007D4A3B">
              <w:rPr>
                <w:rFonts w:ascii="Times New Roman" w:hAnsi="Times New Roman" w:cs="Times New Roman"/>
                <w:sz w:val="21"/>
                <w:szCs w:val="21"/>
              </w:rPr>
              <w:t>7.</w:t>
            </w:r>
          </w:p>
        </w:tc>
        <w:tc>
          <w:tcPr>
            <w:tcW w:w="6130" w:type="dxa"/>
            <w:vAlign w:val="center"/>
          </w:tcPr>
          <w:p w14:paraId="767A7E86" w14:textId="77777777" w:rsidR="009D72BB" w:rsidRPr="007D4A3B" w:rsidRDefault="00F560D9" w:rsidP="004D429B">
            <w:pPr>
              <w:pStyle w:val="TableParagraph"/>
              <w:spacing w:before="120"/>
              <w:ind w:left="48"/>
              <w:rPr>
                <w:rFonts w:ascii="Times New Roman" w:hAnsi="Times New Roman" w:cs="Times New Roman"/>
                <w:sz w:val="21"/>
                <w:szCs w:val="21"/>
              </w:rPr>
            </w:pPr>
            <w:r w:rsidRPr="007D4A3B">
              <w:rPr>
                <w:rFonts w:ascii="Times New Roman" w:hAnsi="Times New Roman" w:cs="Times New Roman"/>
                <w:sz w:val="21"/>
                <w:szCs w:val="21"/>
              </w:rPr>
              <w:t>Conflictos de interés</w:t>
            </w:r>
            <w:r w:rsidR="003D4607">
              <w:rPr>
                <w:rFonts w:ascii="Times New Roman" w:hAnsi="Times New Roman" w:cs="Times New Roman"/>
                <w:sz w:val="21"/>
                <w:szCs w:val="21"/>
              </w:rPr>
              <w:t xml:space="preserve">                                                                  1</w:t>
            </w:r>
            <w:r w:rsidR="002C7E68">
              <w:rPr>
                <w:rFonts w:ascii="Times New Roman" w:hAnsi="Times New Roman" w:cs="Times New Roman"/>
                <w:sz w:val="21"/>
                <w:szCs w:val="21"/>
              </w:rPr>
              <w:t>0</w:t>
            </w:r>
          </w:p>
        </w:tc>
        <w:tc>
          <w:tcPr>
            <w:tcW w:w="20" w:type="dxa"/>
            <w:vAlign w:val="center"/>
          </w:tcPr>
          <w:p w14:paraId="5454D21D" w14:textId="77777777" w:rsidR="009D72BB" w:rsidRPr="007D4A3B" w:rsidRDefault="00F560D9" w:rsidP="00C77A4B">
            <w:pPr>
              <w:pStyle w:val="TableParagraph"/>
              <w:spacing w:before="98"/>
              <w:ind w:right="64"/>
              <w:rPr>
                <w:rFonts w:ascii="Times New Roman" w:hAnsi="Times New Roman" w:cs="Times New Roman"/>
                <w:sz w:val="21"/>
                <w:szCs w:val="21"/>
              </w:rPr>
            </w:pPr>
            <w:r w:rsidRPr="007D4A3B">
              <w:rPr>
                <w:rFonts w:ascii="Times New Roman" w:hAnsi="Times New Roman" w:cs="Times New Roman"/>
                <w:sz w:val="21"/>
                <w:szCs w:val="21"/>
              </w:rPr>
              <w:t>10</w:t>
            </w:r>
          </w:p>
        </w:tc>
      </w:tr>
      <w:tr w:rsidR="009D72BB" w:rsidRPr="007D4A3B" w14:paraId="5EC9AAEA" w14:textId="77777777" w:rsidTr="006F6503">
        <w:trPr>
          <w:trHeight w:val="456"/>
        </w:trPr>
        <w:tc>
          <w:tcPr>
            <w:tcW w:w="680" w:type="dxa"/>
            <w:vAlign w:val="center"/>
          </w:tcPr>
          <w:p w14:paraId="04829CDB" w14:textId="77777777" w:rsidR="009D72BB" w:rsidRPr="007D4A3B" w:rsidRDefault="00F560D9" w:rsidP="00C77A4B">
            <w:pPr>
              <w:pStyle w:val="TableParagraph"/>
              <w:spacing w:before="120"/>
              <w:ind w:left="405"/>
              <w:rPr>
                <w:rFonts w:ascii="Times New Roman" w:hAnsi="Times New Roman" w:cs="Times New Roman"/>
                <w:sz w:val="21"/>
                <w:szCs w:val="21"/>
              </w:rPr>
            </w:pPr>
            <w:r w:rsidRPr="007D4A3B">
              <w:rPr>
                <w:rFonts w:ascii="Times New Roman" w:hAnsi="Times New Roman" w:cs="Times New Roman"/>
                <w:sz w:val="21"/>
                <w:szCs w:val="21"/>
              </w:rPr>
              <w:t>8.</w:t>
            </w:r>
          </w:p>
        </w:tc>
        <w:tc>
          <w:tcPr>
            <w:tcW w:w="6130" w:type="dxa"/>
            <w:vAlign w:val="center"/>
          </w:tcPr>
          <w:p w14:paraId="21C83E13" w14:textId="77777777" w:rsidR="009D72BB" w:rsidRPr="007D4A3B" w:rsidRDefault="00F560D9" w:rsidP="004D429B">
            <w:pPr>
              <w:pStyle w:val="TableParagraph"/>
              <w:spacing w:before="120"/>
              <w:ind w:left="42"/>
              <w:rPr>
                <w:rFonts w:ascii="Times New Roman" w:hAnsi="Times New Roman" w:cs="Times New Roman"/>
                <w:sz w:val="21"/>
                <w:szCs w:val="21"/>
              </w:rPr>
            </w:pPr>
            <w:r w:rsidRPr="007D4A3B">
              <w:rPr>
                <w:rFonts w:ascii="Times New Roman" w:hAnsi="Times New Roman" w:cs="Times New Roman"/>
                <w:sz w:val="21"/>
                <w:szCs w:val="21"/>
              </w:rPr>
              <w:t>Notificación de conducta indebida</w:t>
            </w:r>
            <w:r w:rsidR="003D4607">
              <w:rPr>
                <w:rFonts w:ascii="Times New Roman" w:hAnsi="Times New Roman" w:cs="Times New Roman"/>
                <w:sz w:val="21"/>
                <w:szCs w:val="21"/>
              </w:rPr>
              <w:t xml:space="preserve">                                            1</w:t>
            </w:r>
            <w:r w:rsidR="002C7E68">
              <w:rPr>
                <w:rFonts w:ascii="Times New Roman" w:hAnsi="Times New Roman" w:cs="Times New Roman"/>
                <w:sz w:val="21"/>
                <w:szCs w:val="21"/>
              </w:rPr>
              <w:t>1</w:t>
            </w:r>
          </w:p>
        </w:tc>
        <w:tc>
          <w:tcPr>
            <w:tcW w:w="20" w:type="dxa"/>
            <w:vAlign w:val="center"/>
          </w:tcPr>
          <w:p w14:paraId="1A022171" w14:textId="77777777" w:rsidR="009D72BB" w:rsidRPr="007D4A3B" w:rsidRDefault="00F560D9" w:rsidP="00C77A4B">
            <w:pPr>
              <w:pStyle w:val="TableParagraph"/>
              <w:spacing w:before="98"/>
              <w:ind w:right="58"/>
              <w:rPr>
                <w:rFonts w:ascii="Times New Roman" w:hAnsi="Times New Roman" w:cs="Times New Roman"/>
                <w:sz w:val="21"/>
                <w:szCs w:val="21"/>
              </w:rPr>
            </w:pPr>
            <w:r w:rsidRPr="007D4A3B">
              <w:rPr>
                <w:rFonts w:ascii="Times New Roman" w:hAnsi="Times New Roman" w:cs="Times New Roman"/>
                <w:sz w:val="21"/>
                <w:szCs w:val="21"/>
              </w:rPr>
              <w:t>11</w:t>
            </w:r>
          </w:p>
        </w:tc>
      </w:tr>
      <w:tr w:rsidR="009D72BB" w:rsidRPr="007D4A3B" w14:paraId="6E019CDE" w14:textId="77777777" w:rsidTr="006F6503">
        <w:trPr>
          <w:trHeight w:val="468"/>
        </w:trPr>
        <w:tc>
          <w:tcPr>
            <w:tcW w:w="680" w:type="dxa"/>
            <w:vAlign w:val="center"/>
          </w:tcPr>
          <w:p w14:paraId="79AEBC0E" w14:textId="77777777" w:rsidR="009D72BB" w:rsidRPr="007D4A3B" w:rsidRDefault="00F560D9" w:rsidP="00C77A4B">
            <w:pPr>
              <w:pStyle w:val="TableParagraph"/>
              <w:spacing w:before="114"/>
              <w:ind w:left="399"/>
              <w:rPr>
                <w:rFonts w:ascii="Times New Roman" w:hAnsi="Times New Roman" w:cs="Times New Roman"/>
                <w:sz w:val="21"/>
                <w:szCs w:val="21"/>
              </w:rPr>
            </w:pPr>
            <w:r w:rsidRPr="007D4A3B">
              <w:rPr>
                <w:rFonts w:ascii="Times New Roman" w:hAnsi="Times New Roman" w:cs="Times New Roman"/>
                <w:sz w:val="21"/>
                <w:szCs w:val="21"/>
              </w:rPr>
              <w:t>9.</w:t>
            </w:r>
          </w:p>
        </w:tc>
        <w:tc>
          <w:tcPr>
            <w:tcW w:w="6130" w:type="dxa"/>
            <w:vAlign w:val="center"/>
          </w:tcPr>
          <w:p w14:paraId="3F715840" w14:textId="77777777" w:rsidR="009D72BB" w:rsidRPr="007D4A3B" w:rsidRDefault="00F560D9" w:rsidP="004D429B">
            <w:pPr>
              <w:pStyle w:val="TableParagraph"/>
              <w:spacing w:before="120"/>
              <w:ind w:left="50"/>
              <w:rPr>
                <w:rFonts w:ascii="Times New Roman" w:hAnsi="Times New Roman" w:cs="Times New Roman"/>
                <w:sz w:val="21"/>
                <w:szCs w:val="21"/>
              </w:rPr>
            </w:pPr>
            <w:r w:rsidRPr="007D4A3B">
              <w:rPr>
                <w:rFonts w:ascii="Times New Roman" w:hAnsi="Times New Roman" w:cs="Times New Roman"/>
                <w:sz w:val="21"/>
                <w:szCs w:val="21"/>
              </w:rPr>
              <w:t>Administración</w:t>
            </w:r>
            <w:r w:rsidR="003D4607">
              <w:rPr>
                <w:rFonts w:ascii="Times New Roman" w:hAnsi="Times New Roman" w:cs="Times New Roman"/>
                <w:sz w:val="21"/>
                <w:szCs w:val="21"/>
              </w:rPr>
              <w:t xml:space="preserve">                                                                          1</w:t>
            </w:r>
            <w:r w:rsidR="002C7E68">
              <w:rPr>
                <w:rFonts w:ascii="Times New Roman" w:hAnsi="Times New Roman" w:cs="Times New Roman"/>
                <w:sz w:val="21"/>
                <w:szCs w:val="21"/>
              </w:rPr>
              <w:t>1</w:t>
            </w:r>
          </w:p>
        </w:tc>
        <w:tc>
          <w:tcPr>
            <w:tcW w:w="20" w:type="dxa"/>
            <w:vAlign w:val="center"/>
          </w:tcPr>
          <w:p w14:paraId="7A537021" w14:textId="77777777" w:rsidR="009D72BB" w:rsidRPr="007D4A3B" w:rsidRDefault="00F560D9" w:rsidP="00C77A4B">
            <w:pPr>
              <w:pStyle w:val="TableParagraph"/>
              <w:spacing w:before="104"/>
              <w:ind w:right="51"/>
              <w:rPr>
                <w:rFonts w:ascii="Times New Roman" w:hAnsi="Times New Roman" w:cs="Times New Roman"/>
                <w:sz w:val="21"/>
                <w:szCs w:val="21"/>
              </w:rPr>
            </w:pPr>
            <w:r w:rsidRPr="007D4A3B">
              <w:rPr>
                <w:rFonts w:ascii="Times New Roman" w:hAnsi="Times New Roman" w:cs="Times New Roman"/>
                <w:sz w:val="21"/>
                <w:szCs w:val="21"/>
              </w:rPr>
              <w:t>12</w:t>
            </w:r>
          </w:p>
        </w:tc>
      </w:tr>
      <w:tr w:rsidR="009D72BB" w:rsidRPr="007D4A3B" w14:paraId="26361E65" w14:textId="77777777" w:rsidTr="006F6503">
        <w:trPr>
          <w:trHeight w:val="454"/>
        </w:trPr>
        <w:tc>
          <w:tcPr>
            <w:tcW w:w="680" w:type="dxa"/>
            <w:vAlign w:val="center"/>
          </w:tcPr>
          <w:p w14:paraId="4EEBECA7" w14:textId="77777777" w:rsidR="009D72BB" w:rsidRPr="007D4A3B" w:rsidRDefault="00F560D9" w:rsidP="006F6503">
            <w:pPr>
              <w:pStyle w:val="TableParagraph"/>
              <w:spacing w:before="114"/>
              <w:ind w:left="399"/>
              <w:rPr>
                <w:rFonts w:ascii="Times New Roman" w:hAnsi="Times New Roman" w:cs="Times New Roman"/>
                <w:sz w:val="21"/>
                <w:szCs w:val="21"/>
              </w:rPr>
            </w:pPr>
            <w:r w:rsidRPr="007D4A3B">
              <w:rPr>
                <w:rFonts w:ascii="Times New Roman" w:hAnsi="Times New Roman" w:cs="Times New Roman"/>
                <w:sz w:val="21"/>
                <w:szCs w:val="21"/>
              </w:rPr>
              <w:t>10.</w:t>
            </w:r>
            <w:r w:rsidR="006F6503">
              <w:rPr>
                <w:rFonts w:ascii="Times New Roman" w:hAnsi="Times New Roman" w:cs="Times New Roman"/>
                <w:sz w:val="21"/>
                <w:szCs w:val="21"/>
              </w:rPr>
              <w:t xml:space="preserve">  </w:t>
            </w:r>
          </w:p>
        </w:tc>
        <w:tc>
          <w:tcPr>
            <w:tcW w:w="6130" w:type="dxa"/>
            <w:vAlign w:val="center"/>
          </w:tcPr>
          <w:p w14:paraId="4BE2B42F" w14:textId="77777777" w:rsidR="009D72BB" w:rsidRPr="007D4A3B" w:rsidRDefault="00F560D9" w:rsidP="004D429B">
            <w:pPr>
              <w:pStyle w:val="TableParagraph"/>
              <w:spacing w:before="120"/>
              <w:ind w:left="71"/>
              <w:rPr>
                <w:rFonts w:ascii="Times New Roman" w:hAnsi="Times New Roman" w:cs="Times New Roman"/>
                <w:sz w:val="21"/>
                <w:szCs w:val="21"/>
              </w:rPr>
            </w:pPr>
            <w:r w:rsidRPr="007D4A3B">
              <w:rPr>
                <w:rFonts w:ascii="Times New Roman" w:hAnsi="Times New Roman" w:cs="Times New Roman"/>
                <w:sz w:val="21"/>
                <w:szCs w:val="21"/>
              </w:rPr>
              <w:t>Bienestar de los clérigos, empleados y voluntarios</w:t>
            </w:r>
            <w:r w:rsidR="003D4607">
              <w:rPr>
                <w:rFonts w:ascii="Times New Roman" w:hAnsi="Times New Roman" w:cs="Times New Roman"/>
                <w:sz w:val="21"/>
                <w:szCs w:val="21"/>
              </w:rPr>
              <w:t xml:space="preserve">    </w:t>
            </w:r>
            <w:r w:rsidR="006F6503">
              <w:rPr>
                <w:rFonts w:ascii="Times New Roman" w:hAnsi="Times New Roman" w:cs="Times New Roman"/>
                <w:sz w:val="21"/>
                <w:szCs w:val="21"/>
              </w:rPr>
              <w:t xml:space="preserve">           </w:t>
            </w:r>
            <w:r w:rsidR="003D4607">
              <w:rPr>
                <w:rFonts w:ascii="Times New Roman" w:hAnsi="Times New Roman" w:cs="Times New Roman"/>
                <w:sz w:val="21"/>
                <w:szCs w:val="21"/>
              </w:rPr>
              <w:t xml:space="preserve">   </w:t>
            </w:r>
            <w:r w:rsidR="002C7E68">
              <w:rPr>
                <w:rFonts w:ascii="Times New Roman" w:hAnsi="Times New Roman" w:cs="Times New Roman"/>
                <w:sz w:val="21"/>
                <w:szCs w:val="21"/>
              </w:rPr>
              <w:t>12</w:t>
            </w:r>
          </w:p>
        </w:tc>
        <w:tc>
          <w:tcPr>
            <w:tcW w:w="20" w:type="dxa"/>
            <w:vAlign w:val="center"/>
          </w:tcPr>
          <w:p w14:paraId="53275008" w14:textId="77777777" w:rsidR="009D72BB" w:rsidRPr="007D4A3B" w:rsidRDefault="00F560D9" w:rsidP="00C77A4B">
            <w:pPr>
              <w:pStyle w:val="TableParagraph"/>
              <w:spacing w:before="100"/>
              <w:ind w:right="47"/>
              <w:rPr>
                <w:rFonts w:ascii="Times New Roman" w:hAnsi="Times New Roman" w:cs="Times New Roman"/>
                <w:sz w:val="21"/>
                <w:szCs w:val="21"/>
              </w:rPr>
            </w:pPr>
            <w:r w:rsidRPr="007D4A3B">
              <w:rPr>
                <w:rFonts w:ascii="Times New Roman" w:hAnsi="Times New Roman" w:cs="Times New Roman"/>
                <w:sz w:val="21"/>
                <w:szCs w:val="21"/>
              </w:rPr>
              <w:t>12</w:t>
            </w:r>
          </w:p>
        </w:tc>
      </w:tr>
      <w:tr w:rsidR="009D72BB" w:rsidRPr="007D4A3B" w14:paraId="094521E7" w14:textId="77777777" w:rsidTr="006F6503">
        <w:trPr>
          <w:trHeight w:val="474"/>
        </w:trPr>
        <w:tc>
          <w:tcPr>
            <w:tcW w:w="680" w:type="dxa"/>
            <w:vAlign w:val="center"/>
          </w:tcPr>
          <w:p w14:paraId="0538DA38" w14:textId="77777777" w:rsidR="009D72BB" w:rsidRPr="007D4A3B" w:rsidRDefault="00F560D9" w:rsidP="006F6503">
            <w:pPr>
              <w:pStyle w:val="TableParagraph"/>
              <w:spacing w:before="114"/>
              <w:ind w:left="399"/>
              <w:rPr>
                <w:rFonts w:ascii="Times New Roman" w:hAnsi="Times New Roman" w:cs="Times New Roman"/>
                <w:sz w:val="21"/>
                <w:szCs w:val="21"/>
              </w:rPr>
            </w:pPr>
            <w:r w:rsidRPr="007D4A3B">
              <w:rPr>
                <w:rFonts w:ascii="Times New Roman" w:hAnsi="Times New Roman" w:cs="Times New Roman"/>
                <w:sz w:val="21"/>
                <w:szCs w:val="21"/>
              </w:rPr>
              <w:t>11.</w:t>
            </w:r>
          </w:p>
        </w:tc>
        <w:tc>
          <w:tcPr>
            <w:tcW w:w="6130" w:type="dxa"/>
            <w:vAlign w:val="center"/>
          </w:tcPr>
          <w:p w14:paraId="71183B6E" w14:textId="77777777" w:rsidR="009D72BB" w:rsidRPr="007D4A3B" w:rsidRDefault="00F560D9" w:rsidP="004D429B">
            <w:pPr>
              <w:pStyle w:val="TableParagraph"/>
              <w:spacing w:before="120"/>
              <w:ind w:left="74"/>
              <w:rPr>
                <w:rFonts w:ascii="Times New Roman" w:hAnsi="Times New Roman" w:cs="Times New Roman"/>
                <w:sz w:val="21"/>
                <w:szCs w:val="21"/>
              </w:rPr>
            </w:pPr>
            <w:r w:rsidRPr="007D4A3B">
              <w:rPr>
                <w:rFonts w:ascii="Times New Roman" w:hAnsi="Times New Roman" w:cs="Times New Roman"/>
                <w:sz w:val="21"/>
                <w:szCs w:val="21"/>
              </w:rPr>
              <w:t>Cumplimiento con la ley</w:t>
            </w:r>
            <w:r w:rsidR="003D4607">
              <w:rPr>
                <w:rFonts w:ascii="Times New Roman" w:hAnsi="Times New Roman" w:cs="Times New Roman"/>
                <w:sz w:val="21"/>
                <w:szCs w:val="21"/>
              </w:rPr>
              <w:t xml:space="preserve">                </w:t>
            </w:r>
            <w:r w:rsidR="00D85943">
              <w:rPr>
                <w:rFonts w:ascii="Times New Roman" w:hAnsi="Times New Roman" w:cs="Times New Roman"/>
                <w:sz w:val="21"/>
                <w:szCs w:val="21"/>
              </w:rPr>
              <w:t xml:space="preserve">                  </w:t>
            </w:r>
            <w:r w:rsidR="003D4607">
              <w:rPr>
                <w:rFonts w:ascii="Times New Roman" w:hAnsi="Times New Roman" w:cs="Times New Roman"/>
                <w:sz w:val="21"/>
                <w:szCs w:val="21"/>
              </w:rPr>
              <w:t xml:space="preserve">                         1</w:t>
            </w:r>
            <w:r w:rsidR="002C7E68">
              <w:rPr>
                <w:rFonts w:ascii="Times New Roman" w:hAnsi="Times New Roman" w:cs="Times New Roman"/>
                <w:sz w:val="21"/>
                <w:szCs w:val="21"/>
              </w:rPr>
              <w:t>2</w:t>
            </w:r>
          </w:p>
        </w:tc>
        <w:tc>
          <w:tcPr>
            <w:tcW w:w="20" w:type="dxa"/>
            <w:vAlign w:val="center"/>
          </w:tcPr>
          <w:p w14:paraId="49ACE7CB" w14:textId="77777777" w:rsidR="009D72BB" w:rsidRPr="007D4A3B" w:rsidRDefault="00F560D9" w:rsidP="00C77A4B">
            <w:pPr>
              <w:pStyle w:val="TableParagraph"/>
              <w:spacing w:before="99"/>
              <w:ind w:right="58"/>
              <w:rPr>
                <w:rFonts w:ascii="Times New Roman" w:hAnsi="Times New Roman" w:cs="Times New Roman"/>
                <w:sz w:val="21"/>
                <w:szCs w:val="21"/>
              </w:rPr>
            </w:pPr>
            <w:r w:rsidRPr="007D4A3B">
              <w:rPr>
                <w:rFonts w:ascii="Times New Roman" w:hAnsi="Times New Roman" w:cs="Times New Roman"/>
                <w:sz w:val="21"/>
                <w:szCs w:val="21"/>
              </w:rPr>
              <w:t>12</w:t>
            </w:r>
          </w:p>
        </w:tc>
      </w:tr>
      <w:tr w:rsidR="009D72BB" w:rsidRPr="007D4A3B" w14:paraId="6FC0DE35" w14:textId="77777777" w:rsidTr="006F6503">
        <w:trPr>
          <w:trHeight w:val="391"/>
        </w:trPr>
        <w:tc>
          <w:tcPr>
            <w:tcW w:w="680" w:type="dxa"/>
            <w:vAlign w:val="center"/>
          </w:tcPr>
          <w:p w14:paraId="3C325583" w14:textId="77777777" w:rsidR="009D72BB" w:rsidRPr="007D4A3B" w:rsidRDefault="00F560D9" w:rsidP="00C77A4B">
            <w:pPr>
              <w:pStyle w:val="TableParagraph"/>
              <w:spacing w:before="113" w:line="259" w:lineRule="exact"/>
              <w:ind w:left="50"/>
              <w:rPr>
                <w:rFonts w:ascii="Times New Roman" w:hAnsi="Times New Roman" w:cs="Times New Roman"/>
                <w:sz w:val="21"/>
                <w:szCs w:val="21"/>
              </w:rPr>
            </w:pPr>
            <w:r w:rsidRPr="00003BCA">
              <w:rPr>
                <w:rFonts w:ascii="Times New Roman" w:hAnsi="Times New Roman" w:cs="Times New Roman"/>
                <w:b/>
                <w:bCs/>
                <w:sz w:val="21"/>
                <w:szCs w:val="21"/>
              </w:rPr>
              <w:t>IV</w:t>
            </w:r>
            <w:r w:rsidRPr="007D4A3B">
              <w:rPr>
                <w:rFonts w:ascii="Times New Roman" w:hAnsi="Times New Roman" w:cs="Times New Roman"/>
                <w:sz w:val="21"/>
                <w:szCs w:val="21"/>
              </w:rPr>
              <w:t>.</w:t>
            </w:r>
          </w:p>
        </w:tc>
        <w:tc>
          <w:tcPr>
            <w:tcW w:w="6130" w:type="dxa"/>
            <w:vAlign w:val="center"/>
          </w:tcPr>
          <w:p w14:paraId="72075E13" w14:textId="77777777" w:rsidR="009D72BB" w:rsidRPr="007A791B" w:rsidRDefault="00F560D9" w:rsidP="00C77A4B">
            <w:pPr>
              <w:pStyle w:val="TableParagraph"/>
              <w:spacing w:before="113" w:line="259" w:lineRule="exact"/>
              <w:ind w:left="72"/>
              <w:rPr>
                <w:rFonts w:ascii="Times New Roman" w:hAnsi="Times New Roman" w:cs="Times New Roman"/>
                <w:b/>
                <w:bCs/>
                <w:sz w:val="21"/>
                <w:szCs w:val="21"/>
              </w:rPr>
            </w:pPr>
            <w:r w:rsidRPr="007A791B">
              <w:rPr>
                <w:rFonts w:ascii="Times New Roman" w:hAnsi="Times New Roman" w:cs="Times New Roman"/>
                <w:b/>
                <w:bCs/>
                <w:sz w:val="21"/>
                <w:szCs w:val="21"/>
              </w:rPr>
              <w:t>Formulario de aceptación</w:t>
            </w:r>
            <w:r w:rsidR="003D4607">
              <w:rPr>
                <w:rFonts w:ascii="Times New Roman" w:hAnsi="Times New Roman" w:cs="Times New Roman"/>
                <w:b/>
                <w:bCs/>
                <w:sz w:val="21"/>
                <w:szCs w:val="21"/>
              </w:rPr>
              <w:t xml:space="preserve">                                                       </w:t>
            </w:r>
            <w:r w:rsidR="003D4607" w:rsidRPr="00003BCA">
              <w:rPr>
                <w:rFonts w:ascii="Times New Roman" w:hAnsi="Times New Roman" w:cs="Times New Roman"/>
                <w:sz w:val="21"/>
                <w:szCs w:val="21"/>
              </w:rPr>
              <w:t>14</w:t>
            </w:r>
          </w:p>
        </w:tc>
        <w:tc>
          <w:tcPr>
            <w:tcW w:w="20" w:type="dxa"/>
            <w:vAlign w:val="center"/>
          </w:tcPr>
          <w:p w14:paraId="1FB0F6CA" w14:textId="77777777" w:rsidR="00FF0929" w:rsidRDefault="00F560D9" w:rsidP="00C77A4B">
            <w:pPr>
              <w:pStyle w:val="TableParagraph"/>
              <w:spacing w:before="132" w:line="239" w:lineRule="exact"/>
              <w:ind w:right="55"/>
              <w:rPr>
                <w:rFonts w:ascii="Times New Roman" w:hAnsi="Times New Roman" w:cs="Times New Roman"/>
                <w:sz w:val="21"/>
                <w:szCs w:val="21"/>
              </w:rPr>
            </w:pPr>
            <w:r w:rsidRPr="007D4A3B">
              <w:rPr>
                <w:rFonts w:ascii="Times New Roman" w:hAnsi="Times New Roman" w:cs="Times New Roman"/>
                <w:sz w:val="21"/>
                <w:szCs w:val="21"/>
              </w:rPr>
              <w:t>3</w:t>
            </w:r>
          </w:p>
          <w:p w14:paraId="62F86ED5" w14:textId="77777777" w:rsidR="009D72BB" w:rsidRPr="00FF0929" w:rsidRDefault="009D72BB" w:rsidP="00C77A4B"/>
        </w:tc>
      </w:tr>
    </w:tbl>
    <w:p w14:paraId="5519889F" w14:textId="77777777" w:rsidR="009D72BB" w:rsidRDefault="009D72BB" w:rsidP="007A791B">
      <w:pPr>
        <w:spacing w:line="239" w:lineRule="exact"/>
        <w:jc w:val="both"/>
        <w:rPr>
          <w:rFonts w:ascii="Consolas"/>
        </w:rPr>
        <w:sectPr w:rsidR="009D72BB">
          <w:type w:val="continuous"/>
          <w:pgSz w:w="12270" w:h="15840"/>
          <w:pgMar w:top="1460" w:right="1220" w:bottom="280" w:left="1320" w:header="720" w:footer="720" w:gutter="0"/>
          <w:cols w:space="720"/>
        </w:sectPr>
      </w:pPr>
    </w:p>
    <w:p w14:paraId="4F9B0EDB" w14:textId="77777777" w:rsidR="009D72BB" w:rsidRDefault="00F560D9" w:rsidP="004D429B">
      <w:pPr>
        <w:pStyle w:val="BodyText"/>
        <w:spacing w:before="1"/>
        <w:jc w:val="both"/>
        <w:rPr>
          <w:rFonts w:ascii="Consolas"/>
          <w:sz w:val="20"/>
        </w:rPr>
      </w:pPr>
      <w:r>
        <w:rPr>
          <w:noProof/>
          <w:lang w:val="en-US" w:eastAsia="ko-KR" w:bidi="ne-NP"/>
        </w:rPr>
        <w:lastRenderedPageBreak/>
        <w:drawing>
          <wp:anchor distT="0" distB="0" distL="0" distR="0" simplePos="0" relativeHeight="251658240" behindDoc="0" locked="0" layoutInCell="1" allowOverlap="1" wp14:anchorId="6340F803" wp14:editId="4E7768F9">
            <wp:simplePos x="0" y="0"/>
            <wp:positionH relativeFrom="page">
              <wp:posOffset>1220724</wp:posOffset>
            </wp:positionH>
            <wp:positionV relativeFrom="page">
              <wp:posOffset>918972</wp:posOffset>
            </wp:positionV>
            <wp:extent cx="1129284" cy="224027"/>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5" cstate="print"/>
                    <a:stretch>
                      <a:fillRect/>
                    </a:stretch>
                  </pic:blipFill>
                  <pic:spPr>
                    <a:xfrm>
                      <a:off x="0" y="0"/>
                      <a:ext cx="1129284" cy="224027"/>
                    </a:xfrm>
                    <a:prstGeom prst="rect">
                      <a:avLst/>
                    </a:prstGeom>
                  </pic:spPr>
                </pic:pic>
              </a:graphicData>
            </a:graphic>
            <wp14:sizeRelV relativeFrom="margin">
              <wp14:pctHeight>0</wp14:pctHeight>
            </wp14:sizeRelV>
          </wp:anchor>
        </w:drawing>
      </w:r>
    </w:p>
    <w:p w14:paraId="0A95D243" w14:textId="77777777" w:rsidR="009D72BB" w:rsidRPr="007A791B" w:rsidRDefault="00F560D9" w:rsidP="007A791B">
      <w:pPr>
        <w:pStyle w:val="Heading3"/>
        <w:numPr>
          <w:ilvl w:val="0"/>
          <w:numId w:val="17"/>
        </w:numPr>
        <w:tabs>
          <w:tab w:val="left" w:pos="906"/>
          <w:tab w:val="left" w:pos="907"/>
        </w:tabs>
        <w:spacing w:before="92"/>
        <w:ind w:hanging="1354"/>
        <w:jc w:val="both"/>
      </w:pPr>
      <w:bookmarkStart w:id="0" w:name="_TOC_250000"/>
      <w:bookmarkEnd w:id="0"/>
      <w:r>
        <w:t>Pr</w:t>
      </w:r>
      <w:r w:rsidRPr="007A791B">
        <w:t>efacio</w:t>
      </w:r>
    </w:p>
    <w:p w14:paraId="30AFFAA1" w14:textId="77777777" w:rsidR="009D72BB" w:rsidRPr="007A791B" w:rsidRDefault="00F560D9" w:rsidP="007A791B">
      <w:pPr>
        <w:pStyle w:val="BodyText"/>
        <w:spacing w:before="190" w:line="254" w:lineRule="auto"/>
        <w:ind w:left="195" w:right="456" w:firstLine="7"/>
        <w:jc w:val="both"/>
      </w:pPr>
      <w:r w:rsidRPr="007A791B">
        <w:t>A los fines del presente Código de Conducta, el término “Personal de la Iglesia” incluye a toda persona que desempeñe tareas para la Diócesis de Allentown o alguna de sus escuelas, parroquias u otras entidades sujetas al derecho canónico dentro de la región de cinco condados comprendidos dentro de la Diócesis, incluidos, entre otras personas, sacerdotes, diáconos, seminaristas, personal religioso, empleados laicos, docentes, instructores, miembros de la vida consagrada y voluntarios.</w:t>
      </w:r>
    </w:p>
    <w:p w14:paraId="6A2EC55B" w14:textId="77777777" w:rsidR="009D72BB" w:rsidRPr="007A791B" w:rsidRDefault="009D72BB" w:rsidP="007A791B">
      <w:pPr>
        <w:pStyle w:val="BodyText"/>
        <w:spacing w:before="2"/>
        <w:jc w:val="both"/>
      </w:pPr>
    </w:p>
    <w:p w14:paraId="1F563038" w14:textId="77777777" w:rsidR="009D72BB" w:rsidRPr="007A791B" w:rsidRDefault="00F560D9" w:rsidP="007A791B">
      <w:pPr>
        <w:pStyle w:val="BodyText"/>
        <w:spacing w:line="249" w:lineRule="auto"/>
        <w:ind w:left="207" w:right="347" w:firstLine="4"/>
        <w:jc w:val="both"/>
      </w:pPr>
      <w:r w:rsidRPr="007A791B">
        <w:t>Todo el personal de la Iglesia debe observar la conducta y los valores cristianos. El Código de Conducta de la Diócesis de Allentown comprende un conjunto de normas de conducta que se deben seguir en determinadas situaciones.</w:t>
      </w:r>
    </w:p>
    <w:p w14:paraId="488486FF" w14:textId="77777777" w:rsidR="009D72BB" w:rsidRPr="007A791B" w:rsidRDefault="009D72BB" w:rsidP="007A791B">
      <w:pPr>
        <w:pStyle w:val="BodyText"/>
        <w:spacing w:before="8"/>
        <w:jc w:val="both"/>
      </w:pPr>
    </w:p>
    <w:p w14:paraId="1F3BB663" w14:textId="77777777" w:rsidR="009D72BB" w:rsidRPr="007A791B" w:rsidRDefault="00F560D9" w:rsidP="007A791B">
      <w:pPr>
        <w:pStyle w:val="BodyText"/>
        <w:spacing w:line="237" w:lineRule="auto"/>
        <w:ind w:left="202" w:right="554" w:hanging="10"/>
        <w:jc w:val="both"/>
      </w:pPr>
      <w:r w:rsidRPr="007A791B">
        <w:t>El propósito del Código de Conducta no es presentar una lista exhaustiva de expectativas, normas o requisitos. En su lugar, este Código se complementa con la Ley Universal de la Iglesia, el código civil y las políticas diocesanas, que incluyen, entre otras, la Política de la Diócesis de Allentown en materia de Abusos Sexuales de Menores y la Política de la Diócesis de Allentown sobre Redes Sociales y Comunicaciones Electrónicas que, en su conjunto, forman parte del presente Código de Conducta a modo de referencia.</w:t>
      </w:r>
    </w:p>
    <w:p w14:paraId="50D0ADF5" w14:textId="77777777" w:rsidR="009D72BB" w:rsidRPr="007A791B" w:rsidRDefault="009D72BB" w:rsidP="007A791B">
      <w:pPr>
        <w:pStyle w:val="BodyText"/>
        <w:spacing w:before="6"/>
        <w:jc w:val="both"/>
      </w:pPr>
    </w:p>
    <w:p w14:paraId="70AE8078" w14:textId="77777777" w:rsidR="009D72BB" w:rsidRPr="007A791B" w:rsidRDefault="00F560D9" w:rsidP="007A791B">
      <w:pPr>
        <w:pStyle w:val="Heading3"/>
        <w:numPr>
          <w:ilvl w:val="0"/>
          <w:numId w:val="17"/>
        </w:numPr>
        <w:tabs>
          <w:tab w:val="left" w:pos="915"/>
          <w:tab w:val="left" w:pos="916"/>
        </w:tabs>
        <w:spacing w:before="0"/>
        <w:ind w:left="915" w:hanging="713"/>
        <w:jc w:val="both"/>
      </w:pPr>
      <w:r w:rsidRPr="007A791B">
        <w:t>Responsabilidad</w:t>
      </w:r>
    </w:p>
    <w:p w14:paraId="71836E15" w14:textId="77777777" w:rsidR="009D72BB" w:rsidRPr="007A791B" w:rsidRDefault="009D72BB" w:rsidP="007A791B">
      <w:pPr>
        <w:pStyle w:val="BodyText"/>
        <w:spacing w:before="10"/>
        <w:jc w:val="both"/>
        <w:rPr>
          <w:b/>
        </w:rPr>
      </w:pPr>
    </w:p>
    <w:p w14:paraId="5A230A72" w14:textId="77777777" w:rsidR="009D72BB" w:rsidRPr="007A791B" w:rsidRDefault="00F560D9" w:rsidP="007A791B">
      <w:pPr>
        <w:pStyle w:val="BodyText"/>
        <w:spacing w:before="1" w:line="228" w:lineRule="auto"/>
        <w:ind w:left="206" w:right="315" w:firstLine="1"/>
        <w:jc w:val="both"/>
      </w:pPr>
      <w:r w:rsidRPr="007A791B">
        <w:t>La conducta pública y privada del personal de la Iglesia puede inspirar y motivar a las personas, pero también puede escandalizarlas y mermar su fe. El personal de la Iglesia debe estar consciente en todo momento de las responsabilidades que acompañan su labor; y también debe saber que la bondad y la gracia de Dios lo apoya en su ministerio.</w:t>
      </w:r>
    </w:p>
    <w:p w14:paraId="0D54AA22" w14:textId="77777777" w:rsidR="009D72BB" w:rsidRPr="007A791B" w:rsidRDefault="009D72BB" w:rsidP="007A791B">
      <w:pPr>
        <w:pStyle w:val="BodyText"/>
        <w:spacing w:before="6"/>
        <w:jc w:val="both"/>
      </w:pPr>
    </w:p>
    <w:p w14:paraId="040F915A" w14:textId="77777777" w:rsidR="009D72BB" w:rsidRPr="007A791B" w:rsidRDefault="00F560D9" w:rsidP="007A791B">
      <w:pPr>
        <w:pStyle w:val="BodyText"/>
        <w:spacing w:before="1" w:line="237" w:lineRule="auto"/>
        <w:ind w:left="204" w:right="266" w:hanging="3"/>
        <w:jc w:val="both"/>
      </w:pPr>
      <w:r w:rsidRPr="007A791B">
        <w:t>La responsabilidad de obedecer el Código de Conducta radica en cada individuo. El personal de la Iglesia que haga caso omiso del presente Código de Conducta estará sujeto a medidas disciplinarias, que pueden incluir la desvinculación laboral o el despido. Las medidas disciplinarias pueden adoptar varias formas, desde una llamada de atención o el asesoramiento verbal hasta la desvinculación laboral o la destitución de la persona del ministerio, según la naturaleza y las circunstancias específicas del agravio y la dimensión del daño.</w:t>
      </w:r>
    </w:p>
    <w:p w14:paraId="6447E99B" w14:textId="77777777" w:rsidR="009D72BB" w:rsidRPr="007A791B" w:rsidRDefault="009D72BB" w:rsidP="007A791B">
      <w:pPr>
        <w:spacing w:line="237" w:lineRule="auto"/>
        <w:jc w:val="both"/>
        <w:rPr>
          <w:sz w:val="21"/>
          <w:szCs w:val="21"/>
        </w:rPr>
      </w:pPr>
    </w:p>
    <w:p w14:paraId="35D9DD30" w14:textId="77777777" w:rsidR="007D4A3B" w:rsidRPr="007A791B" w:rsidRDefault="007D4A3B" w:rsidP="007A791B">
      <w:pPr>
        <w:spacing w:line="237" w:lineRule="auto"/>
        <w:jc w:val="both"/>
        <w:rPr>
          <w:sz w:val="21"/>
          <w:szCs w:val="21"/>
        </w:rPr>
      </w:pPr>
    </w:p>
    <w:p w14:paraId="02075A46" w14:textId="77777777" w:rsidR="007D4A3B" w:rsidRPr="007A791B" w:rsidRDefault="007D4A3B" w:rsidP="007A791B">
      <w:pPr>
        <w:jc w:val="both"/>
        <w:rPr>
          <w:sz w:val="21"/>
          <w:szCs w:val="21"/>
        </w:rPr>
      </w:pPr>
      <w:r w:rsidRPr="007A791B">
        <w:rPr>
          <w:sz w:val="21"/>
          <w:szCs w:val="21"/>
        </w:rPr>
        <w:br w:type="page"/>
      </w:r>
    </w:p>
    <w:p w14:paraId="6F1EEF1E" w14:textId="77777777" w:rsidR="007D4A3B" w:rsidRPr="007A791B" w:rsidRDefault="007D4A3B" w:rsidP="007A791B">
      <w:pPr>
        <w:pStyle w:val="ListParagraph"/>
        <w:numPr>
          <w:ilvl w:val="0"/>
          <w:numId w:val="17"/>
        </w:numPr>
        <w:spacing w:line="237" w:lineRule="auto"/>
        <w:ind w:left="900"/>
        <w:jc w:val="both"/>
        <w:rPr>
          <w:b/>
          <w:bCs/>
          <w:sz w:val="21"/>
          <w:szCs w:val="21"/>
        </w:rPr>
      </w:pPr>
      <w:r w:rsidRPr="007A791B">
        <w:rPr>
          <w:b/>
          <w:bCs/>
          <w:sz w:val="21"/>
          <w:szCs w:val="21"/>
        </w:rPr>
        <w:lastRenderedPageBreak/>
        <w:t>Normas de conducta</w:t>
      </w:r>
    </w:p>
    <w:p w14:paraId="10C83AE1" w14:textId="77777777" w:rsidR="009D72BB" w:rsidRPr="007A791B" w:rsidRDefault="009D72BB" w:rsidP="007A791B">
      <w:pPr>
        <w:pStyle w:val="BodyText"/>
        <w:spacing w:before="1"/>
        <w:ind w:left="814"/>
        <w:jc w:val="both"/>
      </w:pPr>
    </w:p>
    <w:p w14:paraId="6C878035" w14:textId="77777777" w:rsidR="009D72BB" w:rsidRPr="007A791B" w:rsidRDefault="00F560D9" w:rsidP="007A791B">
      <w:pPr>
        <w:pStyle w:val="ListParagraph"/>
        <w:numPr>
          <w:ilvl w:val="3"/>
          <w:numId w:val="17"/>
        </w:numPr>
        <w:tabs>
          <w:tab w:val="left" w:pos="803"/>
          <w:tab w:val="left" w:pos="804"/>
        </w:tabs>
        <w:spacing w:before="92"/>
        <w:ind w:left="2520" w:hanging="2074"/>
        <w:jc w:val="both"/>
        <w:rPr>
          <w:b/>
          <w:sz w:val="21"/>
          <w:szCs w:val="21"/>
        </w:rPr>
      </w:pPr>
      <w:r w:rsidRPr="007A791B">
        <w:rPr>
          <w:b/>
          <w:sz w:val="21"/>
          <w:szCs w:val="21"/>
        </w:rPr>
        <w:t>Asesoramiento</w:t>
      </w:r>
    </w:p>
    <w:p w14:paraId="254E737B" w14:textId="77777777" w:rsidR="009D72BB" w:rsidRPr="007A791B" w:rsidRDefault="00F560D9" w:rsidP="00C77A4B">
      <w:pPr>
        <w:pStyle w:val="ListParagraph"/>
        <w:numPr>
          <w:ilvl w:val="1"/>
          <w:numId w:val="18"/>
        </w:numPr>
        <w:tabs>
          <w:tab w:val="left" w:pos="1241"/>
        </w:tabs>
        <w:spacing w:before="153" w:line="220" w:lineRule="exact"/>
        <w:ind w:left="1134" w:right="374" w:hanging="504"/>
        <w:jc w:val="both"/>
        <w:rPr>
          <w:sz w:val="21"/>
          <w:szCs w:val="21"/>
        </w:rPr>
      </w:pPr>
      <w:r w:rsidRPr="007A791B">
        <w:rPr>
          <w:sz w:val="21"/>
          <w:szCs w:val="21"/>
        </w:rPr>
        <w:t>Las personas sujetas al presente Código de Conducta deberán respetar los derechos y velar por el bienestar de cada persona a la que brinden asesoramiento. En partic</w:t>
      </w:r>
      <w:r w:rsidR="007A791B" w:rsidRPr="007A791B">
        <w:rPr>
          <w:sz w:val="21"/>
          <w:szCs w:val="21"/>
        </w:rPr>
        <w:t>ular, el personal de la Iglesia </w:t>
      </w:r>
      <w:r w:rsidRPr="007A791B">
        <w:rPr>
          <w:sz w:val="21"/>
          <w:szCs w:val="21"/>
        </w:rPr>
        <w:t>deberá:</w:t>
      </w:r>
    </w:p>
    <w:p w14:paraId="4DB103D5" w14:textId="77777777" w:rsidR="009D72BB" w:rsidRPr="007A791B" w:rsidRDefault="009D72BB" w:rsidP="00C77A4B">
      <w:pPr>
        <w:pStyle w:val="BodyText"/>
        <w:spacing w:before="1" w:line="220" w:lineRule="exact"/>
        <w:ind w:right="374"/>
        <w:jc w:val="both"/>
      </w:pPr>
    </w:p>
    <w:p w14:paraId="1AECED87" w14:textId="77777777" w:rsidR="009D72BB" w:rsidRPr="007A791B" w:rsidRDefault="00F560D9" w:rsidP="00C77A4B">
      <w:pPr>
        <w:pStyle w:val="ListParagraph"/>
        <w:numPr>
          <w:ilvl w:val="2"/>
          <w:numId w:val="18"/>
        </w:numPr>
        <w:tabs>
          <w:tab w:val="left" w:pos="1843"/>
        </w:tabs>
        <w:spacing w:line="220" w:lineRule="exact"/>
        <w:ind w:left="1843" w:right="374" w:hanging="673"/>
        <w:jc w:val="both"/>
        <w:rPr>
          <w:sz w:val="21"/>
          <w:szCs w:val="21"/>
        </w:rPr>
      </w:pPr>
      <w:r w:rsidRPr="007A791B">
        <w:rPr>
          <w:sz w:val="21"/>
          <w:szCs w:val="21"/>
        </w:rPr>
        <w:t>Evitar sobrepasar los límites de su competencia, formación o experiencia en situaciones de asesoramiento y deberá derivar a los clientes/feligreses a</w:t>
      </w:r>
      <w:r w:rsidR="007A791B" w:rsidRPr="007A791B">
        <w:rPr>
          <w:sz w:val="21"/>
          <w:szCs w:val="21"/>
        </w:rPr>
        <w:t xml:space="preserve"> otros profesionales cuando sea </w:t>
      </w:r>
      <w:r w:rsidRPr="007A791B">
        <w:rPr>
          <w:sz w:val="21"/>
          <w:szCs w:val="21"/>
        </w:rPr>
        <w:t>adecuado.</w:t>
      </w:r>
    </w:p>
    <w:p w14:paraId="0E612425" w14:textId="77777777" w:rsidR="009D72BB" w:rsidRPr="007A791B" w:rsidRDefault="009D72BB" w:rsidP="00C77A4B">
      <w:pPr>
        <w:pStyle w:val="BodyText"/>
        <w:spacing w:before="3" w:line="220" w:lineRule="exact"/>
        <w:ind w:right="374"/>
        <w:jc w:val="both"/>
      </w:pPr>
    </w:p>
    <w:p w14:paraId="3FB45996" w14:textId="77777777" w:rsidR="009D72BB" w:rsidRPr="007A791B" w:rsidRDefault="00F560D9" w:rsidP="00C77A4B">
      <w:pPr>
        <w:pStyle w:val="ListParagraph"/>
        <w:numPr>
          <w:ilvl w:val="2"/>
          <w:numId w:val="18"/>
        </w:numPr>
        <w:tabs>
          <w:tab w:val="left" w:pos="1862"/>
        </w:tabs>
        <w:spacing w:line="220" w:lineRule="exact"/>
        <w:ind w:left="1843" w:right="374" w:hanging="673"/>
        <w:jc w:val="both"/>
        <w:rPr>
          <w:sz w:val="21"/>
          <w:szCs w:val="21"/>
        </w:rPr>
      </w:pPr>
      <w:r w:rsidRPr="007A791B">
        <w:rPr>
          <w:sz w:val="21"/>
          <w:szCs w:val="21"/>
        </w:rPr>
        <w:t>Analizar detenidamente las posibles consecuencias antes de entablar una relación de guía/asesoramiento espiritual con una persona con la que ya exista una relación previa (es decir, un empleado, un colega profesional, un amigo u otra relación previa) (consulte la Sección 7.2.2).</w:t>
      </w:r>
    </w:p>
    <w:p w14:paraId="04DDA789" w14:textId="77777777" w:rsidR="009D72BB" w:rsidRPr="007A791B" w:rsidRDefault="009D72BB" w:rsidP="00C77A4B">
      <w:pPr>
        <w:pStyle w:val="BodyText"/>
        <w:spacing w:before="7" w:line="220" w:lineRule="exact"/>
        <w:ind w:right="374"/>
        <w:jc w:val="both"/>
      </w:pPr>
    </w:p>
    <w:p w14:paraId="4670F6A8" w14:textId="77777777" w:rsidR="009D72BB" w:rsidRPr="007A791B" w:rsidRDefault="00F560D9" w:rsidP="00C77A4B">
      <w:pPr>
        <w:pStyle w:val="BodyText"/>
        <w:spacing w:before="1" w:line="220" w:lineRule="exact"/>
        <w:ind w:left="1856" w:right="374" w:hanging="618"/>
        <w:jc w:val="both"/>
      </w:pPr>
      <w:r w:rsidRPr="007A791B">
        <w:t>1.1.3</w:t>
      </w:r>
      <w:r w:rsidRPr="007A791B">
        <w:tab/>
        <w:t>Evitar grabar en audio o video las sesiones de asesoramiento.</w:t>
      </w:r>
      <w:r w:rsidR="007D4A3B" w:rsidRPr="007A791B">
        <w:t xml:space="preserve"> </w:t>
      </w:r>
      <w:r w:rsidRPr="007A791B">
        <w:t>Se podrá hacer una excepción a esta prohibición únicamente para fines educativos dependiendo de cada caso, de conformidad con los lineamientos que el Secretario para Servicios Humanos y para la Salud Católica y Protección de los Jóvenes establezca y con su consentimiento previo por escrito, al igual que con el consentimiento previo por escrito de la persona que reciba el asesoramiento, o de los padres o el tutor legal.</w:t>
      </w:r>
    </w:p>
    <w:p w14:paraId="76B3543C" w14:textId="77777777" w:rsidR="009D72BB" w:rsidRPr="007A791B" w:rsidRDefault="009D72BB" w:rsidP="00C77A4B">
      <w:pPr>
        <w:pStyle w:val="BodyText"/>
        <w:spacing w:before="9" w:line="220" w:lineRule="exact"/>
        <w:ind w:right="374"/>
        <w:jc w:val="both"/>
      </w:pPr>
    </w:p>
    <w:p w14:paraId="58B36D65" w14:textId="77777777" w:rsidR="009D72BB" w:rsidRPr="007A791B" w:rsidRDefault="00F560D9" w:rsidP="00C77A4B">
      <w:pPr>
        <w:pStyle w:val="ListParagraph"/>
        <w:numPr>
          <w:ilvl w:val="2"/>
          <w:numId w:val="14"/>
        </w:numPr>
        <w:tabs>
          <w:tab w:val="left" w:pos="1866"/>
        </w:tabs>
        <w:spacing w:line="220" w:lineRule="exact"/>
        <w:ind w:right="374" w:hanging="629"/>
        <w:jc w:val="both"/>
        <w:rPr>
          <w:sz w:val="21"/>
          <w:szCs w:val="21"/>
        </w:rPr>
      </w:pPr>
      <w:r w:rsidRPr="007A791B">
        <w:rPr>
          <w:sz w:val="21"/>
          <w:szCs w:val="21"/>
        </w:rPr>
        <w:t>Nunca se debe tener intimidad física o sexual con las personas a las que se les brinda asesoramiento, lo cual incluye contacto consensual y no consensual, contacto físico forzado y comentarios sexuales inapropiados.</w:t>
      </w:r>
    </w:p>
    <w:p w14:paraId="76788F3C" w14:textId="77777777" w:rsidR="009D72BB" w:rsidRPr="007A791B" w:rsidRDefault="009D72BB" w:rsidP="00C77A4B">
      <w:pPr>
        <w:pStyle w:val="BodyText"/>
        <w:spacing w:line="220" w:lineRule="exact"/>
        <w:ind w:right="374"/>
        <w:jc w:val="both"/>
      </w:pPr>
    </w:p>
    <w:p w14:paraId="0A1BDEF2" w14:textId="77777777" w:rsidR="009D72BB" w:rsidRPr="007A791B" w:rsidRDefault="00F560D9" w:rsidP="00C77A4B">
      <w:pPr>
        <w:pStyle w:val="ListParagraph"/>
        <w:numPr>
          <w:ilvl w:val="2"/>
          <w:numId w:val="14"/>
        </w:numPr>
        <w:tabs>
          <w:tab w:val="left" w:pos="1866"/>
        </w:tabs>
        <w:spacing w:line="220" w:lineRule="exact"/>
        <w:ind w:left="1860" w:right="374" w:hanging="627"/>
        <w:jc w:val="both"/>
        <w:rPr>
          <w:sz w:val="21"/>
          <w:szCs w:val="21"/>
        </w:rPr>
      </w:pPr>
      <w:r w:rsidRPr="007A791B">
        <w:rPr>
          <w:sz w:val="21"/>
          <w:szCs w:val="21"/>
        </w:rPr>
        <w:t>Evitar tener intimidad sexual con las personas cercanas al cliente/feligrés (como sus familiares o amigos), siempre que exista el riesgo de que el cliente/feligrés sufra explotación o posibles perjuicios. El personal de la Iglesia debe asumir que, siempre que se entablen tales relaciones íntimas, existe la posibilidad d</w:t>
      </w:r>
      <w:r w:rsidR="00445EBF">
        <w:rPr>
          <w:sz w:val="21"/>
          <w:szCs w:val="21"/>
        </w:rPr>
        <w:t>e que se produzcan perjuicios o </w:t>
      </w:r>
      <w:r w:rsidRPr="007A791B">
        <w:rPr>
          <w:sz w:val="21"/>
          <w:szCs w:val="21"/>
        </w:rPr>
        <w:t>explotación.</w:t>
      </w:r>
    </w:p>
    <w:p w14:paraId="6A449DFD" w14:textId="77777777" w:rsidR="009D72BB" w:rsidRPr="007A791B" w:rsidRDefault="009D72BB" w:rsidP="00C77A4B">
      <w:pPr>
        <w:pStyle w:val="BodyText"/>
        <w:spacing w:before="3" w:line="220" w:lineRule="exact"/>
        <w:ind w:right="374"/>
        <w:jc w:val="both"/>
      </w:pPr>
    </w:p>
    <w:p w14:paraId="656DD5F7" w14:textId="77777777" w:rsidR="009D72BB" w:rsidRPr="007A791B" w:rsidRDefault="00F560D9" w:rsidP="00C77A4B">
      <w:pPr>
        <w:pStyle w:val="ListParagraph"/>
        <w:numPr>
          <w:ilvl w:val="2"/>
          <w:numId w:val="14"/>
        </w:numPr>
        <w:tabs>
          <w:tab w:val="left" w:pos="1866"/>
          <w:tab w:val="left" w:pos="1867"/>
        </w:tabs>
        <w:spacing w:line="220" w:lineRule="exact"/>
        <w:ind w:left="1866" w:right="374" w:hanging="633"/>
        <w:jc w:val="both"/>
        <w:rPr>
          <w:sz w:val="21"/>
          <w:szCs w:val="21"/>
        </w:rPr>
      </w:pPr>
      <w:r w:rsidRPr="007A791B">
        <w:rPr>
          <w:sz w:val="21"/>
          <w:szCs w:val="21"/>
        </w:rPr>
        <w:t>Mantener un registro de las horas y los lugares de las sesiones con cada persona que recibe asesoramiento.</w:t>
      </w:r>
    </w:p>
    <w:p w14:paraId="41B64384" w14:textId="77777777" w:rsidR="009D72BB" w:rsidRPr="007A791B" w:rsidRDefault="009D72BB" w:rsidP="00C77A4B">
      <w:pPr>
        <w:pStyle w:val="BodyText"/>
        <w:spacing w:before="6" w:line="220" w:lineRule="exact"/>
        <w:ind w:right="374"/>
        <w:jc w:val="both"/>
      </w:pPr>
    </w:p>
    <w:p w14:paraId="0848F02E" w14:textId="77777777" w:rsidR="009D72BB" w:rsidRPr="007A791B" w:rsidRDefault="00F560D9" w:rsidP="00C77A4B">
      <w:pPr>
        <w:pStyle w:val="ListParagraph"/>
        <w:numPr>
          <w:ilvl w:val="1"/>
          <w:numId w:val="18"/>
        </w:numPr>
        <w:tabs>
          <w:tab w:val="left" w:pos="1238"/>
        </w:tabs>
        <w:spacing w:before="153" w:line="220" w:lineRule="exact"/>
        <w:ind w:left="1134" w:right="374" w:hanging="504"/>
        <w:jc w:val="both"/>
        <w:rPr>
          <w:sz w:val="21"/>
          <w:szCs w:val="21"/>
        </w:rPr>
      </w:pPr>
      <w:r w:rsidRPr="007A791B">
        <w:rPr>
          <w:sz w:val="21"/>
          <w:szCs w:val="21"/>
        </w:rPr>
        <w:t>En todas las situaciones, las personas sujetas al presente Código de Conducta deberán tratar en forma digna y respetuosa a las personas a las que brindan asesoramiento. En particular, el personal de la Iglesia deberá:</w:t>
      </w:r>
    </w:p>
    <w:p w14:paraId="7132C44A" w14:textId="77777777" w:rsidR="009D72BB" w:rsidRPr="007A791B" w:rsidRDefault="009D72BB" w:rsidP="00C77A4B">
      <w:pPr>
        <w:pStyle w:val="BodyText"/>
        <w:spacing w:before="10" w:line="220" w:lineRule="exact"/>
        <w:ind w:right="374"/>
        <w:jc w:val="both"/>
      </w:pPr>
    </w:p>
    <w:p w14:paraId="43A131D6" w14:textId="77777777" w:rsidR="009D72BB" w:rsidRPr="007A791B" w:rsidRDefault="00F560D9" w:rsidP="00C77A4B">
      <w:pPr>
        <w:pStyle w:val="ListParagraph"/>
        <w:numPr>
          <w:ilvl w:val="2"/>
          <w:numId w:val="13"/>
        </w:numPr>
        <w:tabs>
          <w:tab w:val="left" w:pos="1876"/>
        </w:tabs>
        <w:spacing w:line="220" w:lineRule="exact"/>
        <w:ind w:right="374" w:hanging="637"/>
        <w:jc w:val="both"/>
        <w:rPr>
          <w:sz w:val="21"/>
          <w:szCs w:val="21"/>
        </w:rPr>
      </w:pPr>
      <w:r w:rsidRPr="007A791B">
        <w:rPr>
          <w:sz w:val="21"/>
          <w:szCs w:val="21"/>
        </w:rPr>
        <w:t>Asumir la responsabilidad absoluta de establecer y mantener límites claros y adecuados en todas las actividades de asesoramiento y las relaciones asociadas con ello.</w:t>
      </w:r>
    </w:p>
    <w:p w14:paraId="1A01A866" w14:textId="77777777" w:rsidR="009D72BB" w:rsidRPr="007A791B" w:rsidRDefault="009D72BB" w:rsidP="00C77A4B">
      <w:pPr>
        <w:pStyle w:val="BodyText"/>
        <w:spacing w:before="8" w:line="220" w:lineRule="exact"/>
        <w:ind w:right="374"/>
        <w:jc w:val="both"/>
      </w:pPr>
    </w:p>
    <w:p w14:paraId="4CA619BC" w14:textId="77777777" w:rsidR="009D72BB" w:rsidRPr="007A791B" w:rsidRDefault="00F560D9" w:rsidP="004C73C9">
      <w:pPr>
        <w:pStyle w:val="ListParagraph"/>
        <w:numPr>
          <w:ilvl w:val="2"/>
          <w:numId w:val="13"/>
        </w:numPr>
        <w:tabs>
          <w:tab w:val="left" w:pos="1871"/>
        </w:tabs>
        <w:spacing w:before="37" w:line="220" w:lineRule="exact"/>
        <w:ind w:left="1876" w:right="374"/>
        <w:jc w:val="both"/>
      </w:pPr>
      <w:r w:rsidRPr="007A791B">
        <w:rPr>
          <w:sz w:val="21"/>
          <w:szCs w:val="21"/>
        </w:rPr>
        <w:t>Evitar mantener contacto físico de cualquier índole (por ejemplo, intimidad sexual, contacto inapropiado, abrazos o tomarse de las manos, etc.), entre sí y con la persona a la que brindan asesoramiento, ya que esto podría</w:t>
      </w:r>
      <w:r w:rsidR="002E3658">
        <w:rPr>
          <w:sz w:val="21"/>
          <w:szCs w:val="21"/>
        </w:rPr>
        <w:t xml:space="preserve"> </w:t>
      </w:r>
      <w:r w:rsidRPr="007A791B">
        <w:t>malinterpretarse.</w:t>
      </w:r>
    </w:p>
    <w:p w14:paraId="1B36227B" w14:textId="77777777" w:rsidR="009D72BB" w:rsidRPr="007A791B" w:rsidRDefault="009D72BB" w:rsidP="00C77A4B">
      <w:pPr>
        <w:pStyle w:val="BodyText"/>
        <w:spacing w:before="9" w:line="220" w:lineRule="exact"/>
        <w:ind w:right="374"/>
        <w:jc w:val="both"/>
      </w:pPr>
    </w:p>
    <w:p w14:paraId="06D592B7" w14:textId="77777777" w:rsidR="009D72BB" w:rsidRDefault="00F560D9" w:rsidP="00C77A4B">
      <w:pPr>
        <w:pStyle w:val="ListParagraph"/>
        <w:numPr>
          <w:ilvl w:val="2"/>
          <w:numId w:val="13"/>
        </w:numPr>
        <w:tabs>
          <w:tab w:val="left" w:pos="1879"/>
        </w:tabs>
        <w:spacing w:before="91" w:line="220" w:lineRule="exact"/>
        <w:ind w:left="1869" w:right="374" w:hanging="636"/>
        <w:jc w:val="both"/>
        <w:rPr>
          <w:sz w:val="21"/>
          <w:szCs w:val="21"/>
        </w:rPr>
      </w:pPr>
      <w:r w:rsidRPr="007A791B">
        <w:rPr>
          <w:sz w:val="21"/>
          <w:szCs w:val="21"/>
        </w:rPr>
        <w:t>Reunirse con las personas en los lugares y los horarios adecuados. Por ningún motivo las reuniones, charlas o sesiones de asesoramiento deben tener lugar en viviendas privadas, sino únicamente en zonas de oficina públicas. Las reuniones, charlas y/o sesiones de asesoramiento no deben ocurrir en lugares ni horarios que pudieran causar confusión respecto de la naturaleza de la relación con la persona.</w:t>
      </w:r>
    </w:p>
    <w:p w14:paraId="4A6A3BA4" w14:textId="77777777" w:rsidR="00D85943" w:rsidRPr="00D85943" w:rsidRDefault="00D85943" w:rsidP="00D85943">
      <w:pPr>
        <w:pStyle w:val="ListParagraph"/>
        <w:rPr>
          <w:sz w:val="21"/>
          <w:szCs w:val="21"/>
        </w:rPr>
      </w:pPr>
    </w:p>
    <w:p w14:paraId="687ECF27" w14:textId="77777777" w:rsidR="009D72BB" w:rsidRDefault="00F560D9" w:rsidP="00445EBF">
      <w:pPr>
        <w:pStyle w:val="ListParagraph"/>
        <w:numPr>
          <w:ilvl w:val="2"/>
          <w:numId w:val="13"/>
        </w:numPr>
        <w:tabs>
          <w:tab w:val="left" w:pos="1918"/>
        </w:tabs>
        <w:spacing w:before="22" w:line="228" w:lineRule="auto"/>
        <w:ind w:left="1904" w:right="374" w:hanging="639"/>
        <w:jc w:val="both"/>
        <w:rPr>
          <w:sz w:val="21"/>
          <w:szCs w:val="21"/>
        </w:rPr>
      </w:pPr>
      <w:r w:rsidRPr="007A791B">
        <w:rPr>
          <w:sz w:val="21"/>
          <w:szCs w:val="21"/>
        </w:rPr>
        <w:lastRenderedPageBreak/>
        <w:t>Al llevar a cabo un servicio religioso o reunirse con personas imposibilitadas para salir de casa o con otras personas vulnerables, se le recomienda al personal de la Iglesia que, siempre que sea posible, concurra acompañado de otro</w:t>
      </w:r>
      <w:r w:rsidR="00A17F1A">
        <w:rPr>
          <w:sz w:val="21"/>
          <w:szCs w:val="21"/>
        </w:rPr>
        <w:t xml:space="preserve"> adulto capacitado en ambientes </w:t>
      </w:r>
      <w:r w:rsidRPr="007A791B">
        <w:rPr>
          <w:sz w:val="21"/>
          <w:szCs w:val="21"/>
        </w:rPr>
        <w:t>seguros.</w:t>
      </w:r>
    </w:p>
    <w:p w14:paraId="63DDFD6F" w14:textId="77777777" w:rsidR="009D72BB" w:rsidRPr="00003BCA" w:rsidRDefault="00F560D9" w:rsidP="00445EBF">
      <w:pPr>
        <w:pStyle w:val="ListParagraph"/>
        <w:numPr>
          <w:ilvl w:val="3"/>
          <w:numId w:val="17"/>
        </w:numPr>
        <w:tabs>
          <w:tab w:val="left" w:pos="894"/>
        </w:tabs>
        <w:spacing w:before="195"/>
        <w:ind w:left="2790" w:right="374" w:hanging="2524"/>
        <w:jc w:val="both"/>
        <w:rPr>
          <w:b/>
          <w:bCs/>
          <w:sz w:val="21"/>
          <w:szCs w:val="21"/>
        </w:rPr>
      </w:pPr>
      <w:r w:rsidRPr="00003BCA">
        <w:rPr>
          <w:b/>
          <w:bCs/>
          <w:sz w:val="21"/>
          <w:szCs w:val="21"/>
        </w:rPr>
        <w:t>Confidencialidad</w:t>
      </w:r>
    </w:p>
    <w:p w14:paraId="5650653D" w14:textId="77777777" w:rsidR="009D72BB" w:rsidRPr="007A791B" w:rsidRDefault="009D72BB" w:rsidP="00445EBF">
      <w:pPr>
        <w:pStyle w:val="BodyText"/>
        <w:ind w:right="374"/>
        <w:jc w:val="both"/>
      </w:pPr>
    </w:p>
    <w:p w14:paraId="6548ADCC" w14:textId="77777777" w:rsidR="009D72BB" w:rsidRPr="007A791B" w:rsidRDefault="00F560D9" w:rsidP="00445EBF">
      <w:pPr>
        <w:pStyle w:val="BodyText"/>
        <w:spacing w:line="230" w:lineRule="auto"/>
        <w:ind w:left="932" w:right="374" w:hanging="7"/>
        <w:jc w:val="both"/>
      </w:pPr>
      <w:r w:rsidRPr="007A791B">
        <w:t>Se deberá mantener la confidencialidad más estricta posible respecto de la información que se entregue a las personas sujetas al presente Código de Conducta durante las sesiones de asesoramiento, consejería u orientación espiritual.</w:t>
      </w:r>
    </w:p>
    <w:p w14:paraId="304066BE" w14:textId="77777777" w:rsidR="009D72BB" w:rsidRPr="007A791B" w:rsidRDefault="009D72BB" w:rsidP="00445EBF">
      <w:pPr>
        <w:pStyle w:val="BodyText"/>
        <w:spacing w:before="9"/>
        <w:ind w:right="374"/>
        <w:jc w:val="both"/>
      </w:pPr>
    </w:p>
    <w:p w14:paraId="31B255A0" w14:textId="77777777" w:rsidR="009D72BB" w:rsidRPr="007A791B" w:rsidRDefault="00F560D9" w:rsidP="00445EBF">
      <w:pPr>
        <w:pStyle w:val="ListParagraph"/>
        <w:numPr>
          <w:ilvl w:val="1"/>
          <w:numId w:val="12"/>
        </w:numPr>
        <w:tabs>
          <w:tab w:val="left" w:pos="1271"/>
        </w:tabs>
        <w:spacing w:line="244" w:lineRule="auto"/>
        <w:ind w:right="374"/>
        <w:jc w:val="both"/>
        <w:rPr>
          <w:sz w:val="21"/>
          <w:szCs w:val="21"/>
        </w:rPr>
      </w:pPr>
      <w:r w:rsidRPr="007A791B">
        <w:rPr>
          <w:sz w:val="21"/>
          <w:szCs w:val="21"/>
        </w:rPr>
        <w:t>La información que se obtenga durante tales sesiones de asesoramiento deberá mantenerse confidencial, excepto cuando existan motivos profesionales convincentes o según lo exijan las leyes o políticas diocesanas.</w:t>
      </w:r>
    </w:p>
    <w:p w14:paraId="218BA35C" w14:textId="77777777" w:rsidR="009D72BB" w:rsidRPr="007A791B" w:rsidRDefault="009D72BB" w:rsidP="00445EBF">
      <w:pPr>
        <w:pStyle w:val="BodyText"/>
        <w:spacing w:before="11"/>
        <w:ind w:right="374"/>
        <w:jc w:val="both"/>
      </w:pPr>
    </w:p>
    <w:p w14:paraId="0506B7CC" w14:textId="77777777" w:rsidR="009D72BB" w:rsidRPr="007A791B" w:rsidRDefault="00F560D9" w:rsidP="00445EBF">
      <w:pPr>
        <w:pStyle w:val="ListParagraph"/>
        <w:numPr>
          <w:ilvl w:val="2"/>
          <w:numId w:val="12"/>
        </w:numPr>
        <w:tabs>
          <w:tab w:val="left" w:pos="2081"/>
        </w:tabs>
        <w:spacing w:line="235" w:lineRule="auto"/>
        <w:ind w:right="374" w:hanging="420"/>
        <w:jc w:val="both"/>
        <w:rPr>
          <w:sz w:val="21"/>
          <w:szCs w:val="21"/>
        </w:rPr>
      </w:pPr>
      <w:r w:rsidRPr="007A791B">
        <w:rPr>
          <w:sz w:val="21"/>
          <w:szCs w:val="21"/>
        </w:rPr>
        <w:t>En caso de que el cliente/feligrés u otras personas corran peligro evidente e inminente, el personal de la Iglesia podrá entregar únicamente la información necesaria para proteger a las partes afectadas y evitar daños.</w:t>
      </w:r>
    </w:p>
    <w:p w14:paraId="6DC5C980" w14:textId="77777777" w:rsidR="009D72BB" w:rsidRPr="007A791B" w:rsidRDefault="009D72BB" w:rsidP="00445EBF">
      <w:pPr>
        <w:pStyle w:val="BodyText"/>
        <w:spacing w:before="9"/>
        <w:ind w:right="374"/>
        <w:jc w:val="both"/>
      </w:pPr>
    </w:p>
    <w:p w14:paraId="57D01CC6" w14:textId="77777777" w:rsidR="009D72BB" w:rsidRPr="007A791B" w:rsidRDefault="00F560D9" w:rsidP="00445EBF">
      <w:pPr>
        <w:pStyle w:val="ListParagraph"/>
        <w:numPr>
          <w:ilvl w:val="2"/>
          <w:numId w:val="12"/>
        </w:numPr>
        <w:tabs>
          <w:tab w:val="left" w:pos="2061"/>
        </w:tabs>
        <w:spacing w:line="235" w:lineRule="auto"/>
        <w:ind w:left="2063" w:right="374" w:hanging="429"/>
        <w:jc w:val="both"/>
        <w:rPr>
          <w:sz w:val="21"/>
          <w:szCs w:val="21"/>
        </w:rPr>
      </w:pPr>
      <w:r w:rsidRPr="007A791B">
        <w:rPr>
          <w:sz w:val="21"/>
          <w:szCs w:val="21"/>
        </w:rPr>
        <w:t>Antes de que se divulgue dicha información, si es viable, el personal de la Iglesia deberá informarle a la persona que recibe asesoramiento sobre la divulgación y las posibles consecuencias.</w:t>
      </w:r>
    </w:p>
    <w:p w14:paraId="65ECB9B6" w14:textId="77777777" w:rsidR="009D72BB" w:rsidRPr="007A791B" w:rsidRDefault="009D72BB" w:rsidP="00445EBF">
      <w:pPr>
        <w:pStyle w:val="BodyText"/>
        <w:spacing w:before="1"/>
        <w:ind w:right="374"/>
        <w:jc w:val="both"/>
      </w:pPr>
    </w:p>
    <w:p w14:paraId="459D5688" w14:textId="77777777" w:rsidR="009D72BB" w:rsidRPr="007A791B" w:rsidRDefault="00F560D9" w:rsidP="00445EBF">
      <w:pPr>
        <w:pStyle w:val="ListParagraph"/>
        <w:numPr>
          <w:ilvl w:val="1"/>
          <w:numId w:val="12"/>
        </w:numPr>
        <w:tabs>
          <w:tab w:val="left" w:pos="1272"/>
        </w:tabs>
        <w:spacing w:line="228" w:lineRule="auto"/>
        <w:ind w:left="1271" w:right="374" w:hanging="342"/>
        <w:jc w:val="both"/>
        <w:rPr>
          <w:sz w:val="21"/>
          <w:szCs w:val="21"/>
        </w:rPr>
      </w:pPr>
      <w:r w:rsidRPr="007A791B">
        <w:rPr>
          <w:sz w:val="21"/>
          <w:szCs w:val="21"/>
        </w:rPr>
        <w:t>Durante el asesoramiento, el personal de la Iglesia deberá hablar con cada persona a la que brinde asesoramiento sobre la naturaleza y las limitaciones de la confidencialidad. El personal de la Iglesia no deberá prometer confidencialidad absoluta a ninguna persona, con excepción del Sacramento de la Penitencia (consulte la Sección 2.6).</w:t>
      </w:r>
    </w:p>
    <w:p w14:paraId="400D69F6" w14:textId="77777777" w:rsidR="009D72BB" w:rsidRPr="007A791B" w:rsidRDefault="009D72BB" w:rsidP="00445EBF">
      <w:pPr>
        <w:pStyle w:val="BodyText"/>
        <w:spacing w:before="5"/>
        <w:ind w:right="374"/>
        <w:jc w:val="both"/>
      </w:pPr>
    </w:p>
    <w:p w14:paraId="5DA6D1F1" w14:textId="77777777" w:rsidR="009D72BB" w:rsidRPr="007A791B" w:rsidRDefault="00F560D9" w:rsidP="00445EBF">
      <w:pPr>
        <w:pStyle w:val="ListParagraph"/>
        <w:numPr>
          <w:ilvl w:val="1"/>
          <w:numId w:val="12"/>
        </w:numPr>
        <w:tabs>
          <w:tab w:val="left" w:pos="1322"/>
        </w:tabs>
        <w:ind w:left="1321" w:right="374" w:hanging="385"/>
        <w:jc w:val="both"/>
        <w:rPr>
          <w:sz w:val="21"/>
          <w:szCs w:val="21"/>
        </w:rPr>
      </w:pPr>
      <w:r w:rsidRPr="007A791B">
        <w:rPr>
          <w:sz w:val="21"/>
          <w:szCs w:val="21"/>
        </w:rPr>
        <w:t>El personal de la Iglesia deberá mantener registros precisos d</w:t>
      </w:r>
      <w:r w:rsidR="00C77A4B">
        <w:rPr>
          <w:sz w:val="21"/>
          <w:szCs w:val="21"/>
        </w:rPr>
        <w:t>el contenido de las sesiones de </w:t>
      </w:r>
      <w:r w:rsidRPr="007A791B">
        <w:rPr>
          <w:sz w:val="21"/>
          <w:szCs w:val="21"/>
        </w:rPr>
        <w:t>asesoramiento.</w:t>
      </w:r>
    </w:p>
    <w:p w14:paraId="63D0E0A4" w14:textId="77777777" w:rsidR="009D72BB" w:rsidRPr="007A791B" w:rsidRDefault="009D72BB" w:rsidP="00445EBF">
      <w:pPr>
        <w:pStyle w:val="BodyText"/>
        <w:spacing w:before="10"/>
        <w:ind w:right="374"/>
        <w:jc w:val="both"/>
      </w:pPr>
    </w:p>
    <w:p w14:paraId="5F46E877" w14:textId="77777777" w:rsidR="009D72BB" w:rsidRPr="007A791B" w:rsidRDefault="00F560D9" w:rsidP="00445EBF">
      <w:pPr>
        <w:pStyle w:val="ListParagraph"/>
        <w:numPr>
          <w:ilvl w:val="1"/>
          <w:numId w:val="12"/>
        </w:numPr>
        <w:tabs>
          <w:tab w:val="left" w:pos="1277"/>
        </w:tabs>
        <w:spacing w:line="220" w:lineRule="auto"/>
        <w:ind w:left="1265" w:right="374" w:hanging="342"/>
        <w:jc w:val="both"/>
        <w:rPr>
          <w:sz w:val="21"/>
          <w:szCs w:val="21"/>
        </w:rPr>
      </w:pPr>
      <w:r w:rsidRPr="007A791B">
        <w:rPr>
          <w:sz w:val="21"/>
          <w:szCs w:val="21"/>
        </w:rPr>
        <w:t>Al asesorar a un menor de edad, si el personal de la Iglesia descubre que existe una amenaza grave para el bienestar del menor (es decir, cualquier persona que tenga menos de 18 años) y que comunicar información confidencial al padre, a la madre o al tutor legal es esencial para proteger la salud y el bienestar del menor, deberá:</w:t>
      </w:r>
    </w:p>
    <w:p w14:paraId="3E5104DB" w14:textId="77777777" w:rsidR="009D72BB" w:rsidRPr="007A791B" w:rsidRDefault="009D72BB" w:rsidP="00445EBF">
      <w:pPr>
        <w:pStyle w:val="BodyText"/>
        <w:spacing w:before="3"/>
        <w:ind w:right="374"/>
        <w:jc w:val="both"/>
      </w:pPr>
    </w:p>
    <w:p w14:paraId="4534276A" w14:textId="77777777" w:rsidR="009D72BB" w:rsidRPr="007A791B" w:rsidRDefault="00F560D9" w:rsidP="00A17F1A">
      <w:pPr>
        <w:pStyle w:val="BodyText"/>
        <w:numPr>
          <w:ilvl w:val="4"/>
          <w:numId w:val="19"/>
        </w:numPr>
        <w:tabs>
          <w:tab w:val="left" w:pos="1701"/>
        </w:tabs>
        <w:ind w:left="1701" w:right="374" w:hanging="425"/>
        <w:jc w:val="both"/>
      </w:pPr>
      <w:r w:rsidRPr="007A791B">
        <w:t>Intentar obtener el consentimiento por escrito del menor par</w:t>
      </w:r>
      <w:r w:rsidR="00A17F1A">
        <w:t>a divulgar la información </w:t>
      </w:r>
      <w:r w:rsidRPr="007A791B">
        <w:t>específica.</w:t>
      </w:r>
    </w:p>
    <w:p w14:paraId="7CD8EFE3" w14:textId="77777777" w:rsidR="009D72BB" w:rsidRPr="007A791B" w:rsidRDefault="009D72BB" w:rsidP="00445EBF">
      <w:pPr>
        <w:pStyle w:val="BodyText"/>
        <w:spacing w:before="3"/>
        <w:ind w:right="374"/>
        <w:jc w:val="both"/>
      </w:pPr>
    </w:p>
    <w:p w14:paraId="2977C443" w14:textId="77777777" w:rsidR="009D72BB" w:rsidRPr="007A791B" w:rsidRDefault="00F560D9" w:rsidP="00A17F1A">
      <w:pPr>
        <w:pStyle w:val="BodyText"/>
        <w:numPr>
          <w:ilvl w:val="4"/>
          <w:numId w:val="20"/>
        </w:numPr>
        <w:tabs>
          <w:tab w:val="left" w:pos="1701"/>
        </w:tabs>
        <w:spacing w:line="228" w:lineRule="auto"/>
        <w:ind w:left="1701" w:right="374" w:hanging="425"/>
        <w:jc w:val="both"/>
      </w:pPr>
      <w:r w:rsidRPr="007A791B">
        <w:t>En caso de que no se obtenga el consentimiento, se deberá entregar solamente la información necesaria para proteger la salud y el bienestar del menor.</w:t>
      </w:r>
    </w:p>
    <w:p w14:paraId="72B10E49" w14:textId="77777777" w:rsidR="009D72BB" w:rsidRPr="007A791B" w:rsidRDefault="009D72BB" w:rsidP="00445EBF">
      <w:pPr>
        <w:pStyle w:val="BodyText"/>
        <w:spacing w:before="10"/>
        <w:ind w:right="374"/>
        <w:jc w:val="both"/>
      </w:pPr>
    </w:p>
    <w:p w14:paraId="0D7DFF75" w14:textId="77777777" w:rsidR="009D72BB" w:rsidRPr="007A791B" w:rsidRDefault="00F560D9" w:rsidP="00A17F1A">
      <w:pPr>
        <w:pStyle w:val="BodyText"/>
        <w:numPr>
          <w:ilvl w:val="4"/>
          <w:numId w:val="17"/>
        </w:numPr>
        <w:spacing w:line="230" w:lineRule="auto"/>
        <w:ind w:left="1701" w:right="374" w:hanging="425"/>
        <w:jc w:val="both"/>
      </w:pPr>
      <w:r w:rsidRPr="007A791B">
        <w:t>Es necesario consultar al supervisor de la Iglesia correspondiente antes de entregar la información a los padres o tutores legales.</w:t>
      </w:r>
    </w:p>
    <w:p w14:paraId="35BDE593" w14:textId="77777777" w:rsidR="009D72BB" w:rsidRPr="007A791B" w:rsidRDefault="009D72BB" w:rsidP="00445EBF">
      <w:pPr>
        <w:pStyle w:val="BodyText"/>
        <w:spacing w:before="6"/>
        <w:ind w:right="374"/>
        <w:jc w:val="both"/>
      </w:pPr>
    </w:p>
    <w:p w14:paraId="511D0979" w14:textId="77777777" w:rsidR="009D72BB" w:rsidRPr="007A791B" w:rsidRDefault="00F560D9" w:rsidP="00445EBF">
      <w:pPr>
        <w:pStyle w:val="ListParagraph"/>
        <w:numPr>
          <w:ilvl w:val="1"/>
          <w:numId w:val="12"/>
        </w:numPr>
        <w:tabs>
          <w:tab w:val="left" w:pos="1243"/>
        </w:tabs>
        <w:spacing w:line="228" w:lineRule="auto"/>
        <w:ind w:left="1282" w:right="374" w:hanging="360"/>
        <w:jc w:val="both"/>
        <w:rPr>
          <w:sz w:val="21"/>
          <w:szCs w:val="21"/>
        </w:rPr>
      </w:pPr>
      <w:r w:rsidRPr="007A791B">
        <w:rPr>
          <w:sz w:val="21"/>
          <w:szCs w:val="21"/>
        </w:rPr>
        <w:t>El personal de la Iglesia deberá cumplir con los requisitos de la Ley de Servicios de Protección Infantil de Pensilvania, la política diocesana, el derecho canónico y el código civil en lo que respecta a los temas relacionados con la confidencialidad.</w:t>
      </w:r>
    </w:p>
    <w:p w14:paraId="62015553" w14:textId="77777777" w:rsidR="00186270" w:rsidRDefault="00186270" w:rsidP="00445EBF">
      <w:pPr>
        <w:pStyle w:val="BodyText"/>
        <w:spacing w:before="2"/>
        <w:ind w:right="374"/>
        <w:jc w:val="both"/>
      </w:pPr>
    </w:p>
    <w:p w14:paraId="68334058" w14:textId="77777777" w:rsidR="009D72BB" w:rsidRPr="007A791B" w:rsidRDefault="00F560D9" w:rsidP="00A17F1A">
      <w:pPr>
        <w:pStyle w:val="ListParagraph"/>
        <w:keepNext/>
        <w:keepLines/>
        <w:widowControl/>
        <w:numPr>
          <w:ilvl w:val="1"/>
          <w:numId w:val="12"/>
        </w:numPr>
        <w:tabs>
          <w:tab w:val="left" w:pos="1216"/>
        </w:tabs>
        <w:spacing w:line="228" w:lineRule="auto"/>
        <w:ind w:left="1276" w:right="374" w:hanging="352"/>
        <w:jc w:val="both"/>
        <w:rPr>
          <w:sz w:val="21"/>
          <w:szCs w:val="21"/>
        </w:rPr>
      </w:pPr>
      <w:r w:rsidRPr="007A791B">
        <w:rPr>
          <w:sz w:val="21"/>
          <w:szCs w:val="21"/>
        </w:rPr>
        <w:lastRenderedPageBreak/>
        <w:t>Estas obligaciones de confidencialidad son independientes al sigilo sacramental de la confesión. Bajo ninguna circunstancia puede darse a conocer —incluso de forma indirecta— la información recibida en el confesionario. Un sacerdote no puede dar a conocer nunca nada de lo revelado en el Sacramento de la Penitencia, ni siquiera con la autorización del penitente. Adicionalmente, todas las demás personas quienes de alguna forma (por ejemplo, al escuchar por casualidad e inadvertidamente) hayan recibido información en el confesionario están obligadas a guardar el secreto (Canon 983).</w:t>
      </w:r>
    </w:p>
    <w:p w14:paraId="11385F17" w14:textId="77777777" w:rsidR="009D72BB" w:rsidRPr="00186270" w:rsidRDefault="009D72BB" w:rsidP="00445EBF">
      <w:pPr>
        <w:spacing w:line="228" w:lineRule="auto"/>
        <w:ind w:right="374"/>
        <w:jc w:val="both"/>
        <w:rPr>
          <w:sz w:val="20"/>
          <w:szCs w:val="20"/>
        </w:rPr>
      </w:pPr>
    </w:p>
    <w:p w14:paraId="3AA4B725" w14:textId="77777777" w:rsidR="009D72BB" w:rsidRPr="007A791B" w:rsidRDefault="00F560D9" w:rsidP="00445EBF">
      <w:pPr>
        <w:pStyle w:val="Heading3"/>
        <w:numPr>
          <w:ilvl w:val="3"/>
          <w:numId w:val="17"/>
        </w:numPr>
        <w:tabs>
          <w:tab w:val="left" w:pos="874"/>
          <w:tab w:val="left" w:pos="875"/>
        </w:tabs>
        <w:ind w:left="1170" w:right="374"/>
        <w:jc w:val="both"/>
      </w:pPr>
      <w:r w:rsidRPr="007A791B">
        <w:t>Conducta con menores de edad</w:t>
      </w:r>
    </w:p>
    <w:p w14:paraId="5C12CC59" w14:textId="77777777" w:rsidR="009D72BB" w:rsidRPr="00186270" w:rsidRDefault="009D72BB" w:rsidP="00445EBF">
      <w:pPr>
        <w:pStyle w:val="BodyText"/>
        <w:spacing w:before="1"/>
        <w:ind w:right="374"/>
        <w:jc w:val="both"/>
        <w:rPr>
          <w:b/>
          <w:sz w:val="20"/>
          <w:szCs w:val="20"/>
        </w:rPr>
      </w:pPr>
    </w:p>
    <w:p w14:paraId="58365E3A" w14:textId="77777777" w:rsidR="009D72BB" w:rsidRPr="007A791B" w:rsidRDefault="00F560D9" w:rsidP="00A17F1A">
      <w:pPr>
        <w:pStyle w:val="BodyText"/>
        <w:ind w:left="899" w:right="374"/>
        <w:jc w:val="both"/>
      </w:pPr>
      <w:r w:rsidRPr="007A791B">
        <w:t>Las personas sujetas al presente Código de Conducta que trabajen con menores de edad (personas de menos de</w:t>
      </w:r>
      <w:r w:rsidR="00A17F1A">
        <w:t xml:space="preserve"> </w:t>
      </w:r>
      <w:r w:rsidRPr="007A791B">
        <w:t>18 años) deberán mantener una relación abierta y</w:t>
      </w:r>
      <w:r w:rsidR="00A17F1A">
        <w:t xml:space="preserve"> de confianza con ellos en todo </w:t>
      </w:r>
      <w:r w:rsidRPr="007A791B">
        <w:t>momento.</w:t>
      </w:r>
    </w:p>
    <w:p w14:paraId="38C9C67D" w14:textId="77777777" w:rsidR="009D72BB" w:rsidRPr="00186270" w:rsidRDefault="009D72BB" w:rsidP="00445EBF">
      <w:pPr>
        <w:pStyle w:val="BodyText"/>
        <w:spacing w:before="11"/>
        <w:ind w:right="374"/>
        <w:jc w:val="both"/>
        <w:rPr>
          <w:sz w:val="20"/>
          <w:szCs w:val="20"/>
        </w:rPr>
      </w:pPr>
    </w:p>
    <w:p w14:paraId="2FD08712" w14:textId="77777777" w:rsidR="009D72BB" w:rsidRPr="007A791B" w:rsidRDefault="00F560D9" w:rsidP="00445EBF">
      <w:pPr>
        <w:pStyle w:val="BodyText"/>
        <w:spacing w:line="247" w:lineRule="auto"/>
        <w:ind w:left="1255" w:right="374" w:hanging="340"/>
        <w:jc w:val="both"/>
      </w:pPr>
      <w:r w:rsidRPr="007A791B">
        <w:t>3.1</w:t>
      </w:r>
      <w:r w:rsidRPr="007A791B">
        <w:tab/>
        <w:t>El personal de la Iglesia debe ser consciente de su propia vulnerabilidad y de la vulnerabilidad de otras personas al trabajar a solas con menores, y apelar a la prudencia y al sentido común para evitar tales situaciones. Asimismo, en general deberá procurar trabajar en equipo al realizar actividades con menores y evitar situaciones en las que teng</w:t>
      </w:r>
      <w:r w:rsidR="00A17F1A">
        <w:t>a que permanecer a solas con un </w:t>
      </w:r>
      <w:r w:rsidRPr="007A791B">
        <w:t>menor.</w:t>
      </w:r>
    </w:p>
    <w:p w14:paraId="6DDA9953" w14:textId="77777777" w:rsidR="009D72BB" w:rsidRPr="00186270" w:rsidRDefault="009D72BB" w:rsidP="00445EBF">
      <w:pPr>
        <w:pStyle w:val="BodyText"/>
        <w:ind w:right="374"/>
        <w:jc w:val="both"/>
        <w:rPr>
          <w:sz w:val="20"/>
          <w:szCs w:val="20"/>
        </w:rPr>
      </w:pPr>
    </w:p>
    <w:p w14:paraId="7638F28B" w14:textId="77777777" w:rsidR="009D72BB" w:rsidRPr="007A791B" w:rsidRDefault="00F560D9" w:rsidP="00445EBF">
      <w:pPr>
        <w:pStyle w:val="ListParagraph"/>
        <w:numPr>
          <w:ilvl w:val="1"/>
          <w:numId w:val="11"/>
        </w:numPr>
        <w:tabs>
          <w:tab w:val="left" w:pos="1234"/>
        </w:tabs>
        <w:spacing w:line="223" w:lineRule="auto"/>
        <w:ind w:right="374" w:hanging="341"/>
        <w:jc w:val="both"/>
        <w:rPr>
          <w:sz w:val="21"/>
          <w:szCs w:val="21"/>
        </w:rPr>
      </w:pPr>
      <w:r w:rsidRPr="007A791B">
        <w:rPr>
          <w:sz w:val="21"/>
          <w:szCs w:val="21"/>
        </w:rPr>
        <w:t>Todo contacto físico con menores puede provocar malos entendidos y debe ocurrir: (a) solo cuando sea con fines completamente no sexuales y sea apropiado en todo sentido; y (b) nunca en privado.</w:t>
      </w:r>
    </w:p>
    <w:p w14:paraId="01BDC632" w14:textId="77777777" w:rsidR="009D72BB" w:rsidRPr="00186270" w:rsidRDefault="009D72BB" w:rsidP="00445EBF">
      <w:pPr>
        <w:pStyle w:val="BodyText"/>
        <w:spacing w:before="9"/>
        <w:ind w:right="374"/>
        <w:jc w:val="both"/>
        <w:rPr>
          <w:sz w:val="20"/>
          <w:szCs w:val="20"/>
        </w:rPr>
      </w:pPr>
    </w:p>
    <w:p w14:paraId="68691DD7" w14:textId="77777777" w:rsidR="009D72BB" w:rsidRPr="007A791B" w:rsidRDefault="00F560D9" w:rsidP="00445EBF">
      <w:pPr>
        <w:pStyle w:val="ListParagraph"/>
        <w:numPr>
          <w:ilvl w:val="1"/>
          <w:numId w:val="11"/>
        </w:numPr>
        <w:tabs>
          <w:tab w:val="left" w:pos="1243"/>
        </w:tabs>
        <w:spacing w:line="242" w:lineRule="auto"/>
        <w:ind w:left="1233" w:right="374" w:hanging="337"/>
        <w:jc w:val="both"/>
        <w:rPr>
          <w:sz w:val="21"/>
          <w:szCs w:val="21"/>
        </w:rPr>
      </w:pPr>
      <w:r w:rsidRPr="007A791B">
        <w:rPr>
          <w:sz w:val="21"/>
          <w:szCs w:val="21"/>
        </w:rPr>
        <w:t>Se prohíbe lo siguiente al personal de la Iglesia: (a) la posesión y/o el uso ilegal de drogas y/o alcohol en todo momento; (b) el consumo de alcohol al trabajar con menores o transportarlos, y el consumo de productos que contengan tabaco o cigarros electrónicos al trabajar con menores o al transportarlos.</w:t>
      </w:r>
    </w:p>
    <w:p w14:paraId="23AAAB5C" w14:textId="77777777" w:rsidR="009D72BB" w:rsidRPr="00186270" w:rsidRDefault="009D72BB" w:rsidP="00445EBF">
      <w:pPr>
        <w:pStyle w:val="BodyText"/>
        <w:spacing w:before="1"/>
        <w:ind w:right="374"/>
        <w:jc w:val="both"/>
        <w:rPr>
          <w:sz w:val="20"/>
          <w:szCs w:val="20"/>
        </w:rPr>
      </w:pPr>
    </w:p>
    <w:p w14:paraId="657CA244" w14:textId="77777777" w:rsidR="009D72BB" w:rsidRPr="00186270" w:rsidRDefault="00F560D9" w:rsidP="00445EBF">
      <w:pPr>
        <w:pStyle w:val="ListParagraph"/>
        <w:numPr>
          <w:ilvl w:val="1"/>
          <w:numId w:val="11"/>
        </w:numPr>
        <w:tabs>
          <w:tab w:val="left" w:pos="1227"/>
        </w:tabs>
        <w:spacing w:before="1" w:line="252" w:lineRule="auto"/>
        <w:ind w:right="374" w:hanging="334"/>
        <w:jc w:val="both"/>
        <w:rPr>
          <w:sz w:val="20"/>
          <w:szCs w:val="20"/>
        </w:rPr>
      </w:pPr>
      <w:r w:rsidRPr="007A791B">
        <w:rPr>
          <w:sz w:val="21"/>
          <w:szCs w:val="21"/>
        </w:rPr>
        <w:t xml:space="preserve">Los sacerdotes no deben permitir que los menores pasen la noche en la vivienda o el alojamiento privados del clérigo, ni deben estar en un vehículo con un menor con el que no tengan lazos </w:t>
      </w:r>
      <w:r w:rsidRPr="00186270">
        <w:rPr>
          <w:sz w:val="20"/>
          <w:szCs w:val="20"/>
        </w:rPr>
        <w:t>familiares sin la presencia de otro adulto capacitado en ambientes seguros.</w:t>
      </w:r>
    </w:p>
    <w:p w14:paraId="7969ED3B" w14:textId="77777777" w:rsidR="009D72BB" w:rsidRPr="00186270" w:rsidRDefault="009D72BB" w:rsidP="00445EBF">
      <w:pPr>
        <w:pStyle w:val="BodyText"/>
        <w:spacing w:before="5"/>
        <w:ind w:right="374"/>
        <w:jc w:val="both"/>
        <w:rPr>
          <w:sz w:val="20"/>
          <w:szCs w:val="20"/>
        </w:rPr>
      </w:pPr>
    </w:p>
    <w:p w14:paraId="6FBEEB2A" w14:textId="77777777" w:rsidR="009D72BB" w:rsidRPr="007A791B" w:rsidRDefault="00F560D9" w:rsidP="00445EBF">
      <w:pPr>
        <w:pStyle w:val="ListParagraph"/>
        <w:numPr>
          <w:ilvl w:val="1"/>
          <w:numId w:val="11"/>
        </w:numPr>
        <w:tabs>
          <w:tab w:val="left" w:pos="1222"/>
        </w:tabs>
        <w:spacing w:before="1" w:line="252" w:lineRule="auto"/>
        <w:ind w:left="1227" w:right="374" w:hanging="338"/>
        <w:jc w:val="both"/>
        <w:rPr>
          <w:sz w:val="21"/>
          <w:szCs w:val="21"/>
        </w:rPr>
      </w:pPr>
      <w:r w:rsidRPr="007A791B">
        <w:rPr>
          <w:sz w:val="21"/>
          <w:szCs w:val="21"/>
        </w:rPr>
        <w:t>Por lo general, se prohíbe a todo el resto del personal de la Iglesia estar a solas con un menor con el que no tenga lazos familiares. Por eso, en la medida de lo posible, debe haber otro adulto presente en las interacciones con menores con los que el persona</w:t>
      </w:r>
      <w:r w:rsidR="00A17F1A">
        <w:rPr>
          <w:sz w:val="21"/>
          <w:szCs w:val="21"/>
        </w:rPr>
        <w:t>l no tenga lazos familiares. De </w:t>
      </w:r>
      <w:r w:rsidRPr="007A791B">
        <w:rPr>
          <w:sz w:val="21"/>
          <w:szCs w:val="21"/>
        </w:rPr>
        <w:t>igual forma, el personal de la Iglesia no debe subir a ningún menor con el que no tenga lazos familiares a ningún vehículo sin la presencia de otro adulto capacitado en ambientes seguros.</w:t>
      </w:r>
    </w:p>
    <w:p w14:paraId="0A50987B" w14:textId="77777777" w:rsidR="009D72BB" w:rsidRPr="00186270" w:rsidRDefault="009D72BB" w:rsidP="00445EBF">
      <w:pPr>
        <w:pStyle w:val="BodyText"/>
        <w:spacing w:before="7"/>
        <w:ind w:right="374"/>
        <w:jc w:val="both"/>
        <w:rPr>
          <w:sz w:val="20"/>
          <w:szCs w:val="20"/>
        </w:rPr>
      </w:pPr>
    </w:p>
    <w:p w14:paraId="50F661A7" w14:textId="77777777" w:rsidR="009D72BB" w:rsidRDefault="00F560D9" w:rsidP="00445EBF">
      <w:pPr>
        <w:pStyle w:val="ListParagraph"/>
        <w:numPr>
          <w:ilvl w:val="1"/>
          <w:numId w:val="11"/>
        </w:numPr>
        <w:tabs>
          <w:tab w:val="left" w:pos="1228"/>
        </w:tabs>
        <w:spacing w:line="235" w:lineRule="auto"/>
        <w:ind w:left="1221" w:right="374" w:hanging="331"/>
        <w:jc w:val="both"/>
        <w:rPr>
          <w:sz w:val="21"/>
          <w:szCs w:val="21"/>
        </w:rPr>
      </w:pPr>
      <w:r w:rsidRPr="007A791B">
        <w:rPr>
          <w:sz w:val="21"/>
          <w:szCs w:val="21"/>
        </w:rPr>
        <w:t>En caso de que sea necesario brindar orientación pastoral o asesoramiento a un menor, la reunión deberá programarse en un horario y en un lugar justificables (como en la oficina parroquial cuando otro personal adulto esté cumpliendo con sus deberes) o, cuando la presencia de un adulto no sea lo acostumbrado o conveniente, se deberá informar a otro adulto que se está llevando a cabo la reunión. El lugar de reunión debe ser accesible y visible para otras personas, y se debe dejar abierta la puerta en todo momento, a menos que haya una ventana transparente en la puerta. Cuando la orientación pastoral o el asesoramiento se lleven a cabo a través de un medio electrónico o por teléfono, en la medida en que sea posible desde la perspectiva legal y ética, la reunión deberá programarse cuando esté presente otro adulto capacitado en ambientes seguros en el lugar donde el personal de la Iglesia brinde el asesoramiento. Siempre que sea posible, dicho asesoramiento u orientación pastoral no deben ocurrir a solas.</w:t>
      </w:r>
    </w:p>
    <w:p w14:paraId="170D1BA3" w14:textId="77777777" w:rsidR="00D85943" w:rsidRPr="00D85943" w:rsidRDefault="00D85943" w:rsidP="00D85943">
      <w:pPr>
        <w:pStyle w:val="ListParagraph"/>
        <w:rPr>
          <w:sz w:val="21"/>
          <w:szCs w:val="21"/>
        </w:rPr>
      </w:pPr>
    </w:p>
    <w:p w14:paraId="6CE9F921" w14:textId="77777777" w:rsidR="009D72BB" w:rsidRPr="007A791B" w:rsidRDefault="00F560D9" w:rsidP="00186270">
      <w:pPr>
        <w:pStyle w:val="ListParagraph"/>
        <w:numPr>
          <w:ilvl w:val="1"/>
          <w:numId w:val="11"/>
        </w:numPr>
        <w:tabs>
          <w:tab w:val="left" w:pos="1241"/>
        </w:tabs>
        <w:spacing w:line="230" w:lineRule="exact"/>
        <w:ind w:left="1235" w:right="374" w:hanging="339"/>
        <w:jc w:val="both"/>
        <w:rPr>
          <w:sz w:val="21"/>
          <w:szCs w:val="21"/>
        </w:rPr>
      </w:pPr>
      <w:r w:rsidRPr="007A791B">
        <w:rPr>
          <w:sz w:val="21"/>
          <w:szCs w:val="21"/>
        </w:rPr>
        <w:lastRenderedPageBreak/>
        <w:t>Se prohíbe el ingreso de menores de edad a las residencias de los sacerdotes, salvo que estén acompañados en todo momento por otro adulto.</w:t>
      </w:r>
    </w:p>
    <w:p w14:paraId="67075AAD" w14:textId="77777777" w:rsidR="009D72BB" w:rsidRPr="007A791B" w:rsidRDefault="009D72BB" w:rsidP="00186270">
      <w:pPr>
        <w:pStyle w:val="BodyText"/>
        <w:spacing w:before="9" w:line="230" w:lineRule="exact"/>
        <w:ind w:right="374"/>
        <w:jc w:val="both"/>
      </w:pPr>
    </w:p>
    <w:p w14:paraId="202E8A13" w14:textId="77777777" w:rsidR="009D72BB" w:rsidRDefault="00F560D9" w:rsidP="00186270">
      <w:pPr>
        <w:pStyle w:val="ListParagraph"/>
        <w:numPr>
          <w:ilvl w:val="1"/>
          <w:numId w:val="11"/>
        </w:numPr>
        <w:tabs>
          <w:tab w:val="left" w:pos="1229"/>
        </w:tabs>
        <w:spacing w:line="230" w:lineRule="exact"/>
        <w:ind w:left="1229" w:right="374" w:hanging="340"/>
        <w:jc w:val="both"/>
        <w:rPr>
          <w:sz w:val="21"/>
          <w:szCs w:val="21"/>
        </w:rPr>
      </w:pPr>
      <w:r w:rsidRPr="007A791B">
        <w:rPr>
          <w:sz w:val="21"/>
          <w:szCs w:val="21"/>
        </w:rPr>
        <w:t>El personal de la Iglesia no compartirá su habitación privada con menores de edad para pasar la noche, lo cual incluye, entre otros lugares, habitaciones en cualquier instalación propiedad de la Iglesia, residencia privada, habitación de hotel u otro lugar en el que no esté presente la supervisión de otro adulto.</w:t>
      </w:r>
    </w:p>
    <w:p w14:paraId="3473AB9B" w14:textId="77777777" w:rsidR="00A17F1A" w:rsidRPr="00A17F1A" w:rsidRDefault="00A17F1A" w:rsidP="00186270">
      <w:pPr>
        <w:pStyle w:val="ListParagraph"/>
        <w:spacing w:line="230" w:lineRule="exact"/>
        <w:rPr>
          <w:sz w:val="21"/>
          <w:szCs w:val="21"/>
        </w:rPr>
      </w:pPr>
    </w:p>
    <w:p w14:paraId="548B35B2" w14:textId="77777777" w:rsidR="00A17F1A" w:rsidRPr="00A17F1A" w:rsidRDefault="00A17F1A" w:rsidP="00186270">
      <w:pPr>
        <w:pStyle w:val="ListParagraph"/>
        <w:numPr>
          <w:ilvl w:val="1"/>
          <w:numId w:val="11"/>
        </w:numPr>
        <w:tabs>
          <w:tab w:val="left" w:pos="1229"/>
        </w:tabs>
        <w:spacing w:line="230" w:lineRule="exact"/>
        <w:ind w:left="1229" w:right="374" w:hanging="340"/>
        <w:jc w:val="both"/>
        <w:rPr>
          <w:sz w:val="21"/>
          <w:szCs w:val="21"/>
        </w:rPr>
      </w:pPr>
      <w:r>
        <w:rPr>
          <w:sz w:val="21"/>
          <w:szCs w:val="21"/>
        </w:rPr>
        <w:t>El personal</w:t>
      </w:r>
      <w:r w:rsidRPr="00A17F1A">
        <w:t xml:space="preserve"> </w:t>
      </w:r>
      <w:r w:rsidRPr="007A791B">
        <w:t>de la Iglesia nunca debe proporcionar alcohol, drogas ilegales, productos que contengan tabaco/cigarrillos electrónicos, pornografía u otro material inapropiado a menores de edad.</w:t>
      </w:r>
    </w:p>
    <w:p w14:paraId="7B97C613" w14:textId="77777777" w:rsidR="009D72BB" w:rsidRPr="007A791B" w:rsidRDefault="00F560D9" w:rsidP="00186270">
      <w:pPr>
        <w:pStyle w:val="ListParagraph"/>
        <w:numPr>
          <w:ilvl w:val="1"/>
          <w:numId w:val="10"/>
        </w:numPr>
        <w:tabs>
          <w:tab w:val="left" w:pos="1290"/>
        </w:tabs>
        <w:spacing w:before="180" w:line="230" w:lineRule="exact"/>
        <w:ind w:right="374" w:hanging="360"/>
        <w:jc w:val="both"/>
        <w:rPr>
          <w:sz w:val="21"/>
          <w:szCs w:val="21"/>
        </w:rPr>
      </w:pPr>
      <w:r w:rsidRPr="007A791B">
        <w:rPr>
          <w:sz w:val="21"/>
          <w:szCs w:val="21"/>
        </w:rPr>
        <w:t>El personal de la Iglesia no debe ver materiales pornográficos. El personal de la Iglesia no debe introducir material pornográfico en las instalaciones de la Diócesis, incluidas sus parroquias y escuelas. Asimismo, no debe adquirir, poseer, ver ni distribuir imágenes pornográficas de ningún tipo.</w:t>
      </w:r>
    </w:p>
    <w:p w14:paraId="0896D3FF" w14:textId="77777777" w:rsidR="009D72BB" w:rsidRPr="007A791B" w:rsidRDefault="009D72BB" w:rsidP="00186270">
      <w:pPr>
        <w:pStyle w:val="BodyText"/>
        <w:spacing w:before="9" w:line="230" w:lineRule="exact"/>
        <w:ind w:right="374"/>
        <w:jc w:val="both"/>
      </w:pPr>
    </w:p>
    <w:p w14:paraId="1D4F9250" w14:textId="77777777" w:rsidR="009D72BB" w:rsidRPr="007A791B" w:rsidRDefault="00F560D9" w:rsidP="00186270">
      <w:pPr>
        <w:pStyle w:val="ListParagraph"/>
        <w:numPr>
          <w:ilvl w:val="1"/>
          <w:numId w:val="10"/>
        </w:numPr>
        <w:tabs>
          <w:tab w:val="left" w:pos="1269"/>
        </w:tabs>
        <w:spacing w:line="230" w:lineRule="exact"/>
        <w:ind w:left="1263" w:right="374" w:hanging="354"/>
        <w:jc w:val="both"/>
        <w:rPr>
          <w:sz w:val="21"/>
          <w:szCs w:val="21"/>
        </w:rPr>
      </w:pPr>
      <w:r w:rsidRPr="007A791B">
        <w:rPr>
          <w:sz w:val="21"/>
          <w:szCs w:val="21"/>
        </w:rPr>
        <w:t>El personal de la Iglesia no debe decir groserías ni utilizar lenguaje obsceno frente a un menor. El personal de la Iglesia no debe proferir insultos ni utilizar lenguaje o</w:t>
      </w:r>
      <w:r w:rsidR="00A17F1A">
        <w:rPr>
          <w:sz w:val="21"/>
          <w:szCs w:val="21"/>
        </w:rPr>
        <w:t>fensivo frente a un </w:t>
      </w:r>
      <w:r w:rsidRPr="007A791B">
        <w:rPr>
          <w:sz w:val="21"/>
          <w:szCs w:val="21"/>
        </w:rPr>
        <w:t>menor.</w:t>
      </w:r>
    </w:p>
    <w:p w14:paraId="10ACD524" w14:textId="77777777" w:rsidR="009D72BB" w:rsidRPr="007A791B" w:rsidRDefault="009D72BB" w:rsidP="00186270">
      <w:pPr>
        <w:pStyle w:val="BodyText"/>
        <w:spacing w:before="10" w:line="230" w:lineRule="exact"/>
        <w:ind w:right="374"/>
        <w:jc w:val="both"/>
      </w:pPr>
    </w:p>
    <w:p w14:paraId="517983E5" w14:textId="77777777" w:rsidR="009D72BB" w:rsidRPr="007A791B" w:rsidRDefault="00F560D9" w:rsidP="00186270">
      <w:pPr>
        <w:pStyle w:val="ListParagraph"/>
        <w:numPr>
          <w:ilvl w:val="1"/>
          <w:numId w:val="10"/>
        </w:numPr>
        <w:tabs>
          <w:tab w:val="left" w:pos="1341"/>
        </w:tabs>
        <w:spacing w:line="230" w:lineRule="exact"/>
        <w:ind w:left="1285" w:right="374" w:hanging="340"/>
        <w:jc w:val="both"/>
        <w:rPr>
          <w:sz w:val="21"/>
          <w:szCs w:val="21"/>
        </w:rPr>
      </w:pPr>
      <w:r w:rsidRPr="007A791B">
        <w:rPr>
          <w:sz w:val="21"/>
          <w:szCs w:val="21"/>
        </w:rPr>
        <w:t>Toda comunicación que el personal de la Iglesia mantenga con menores con los que no tenga lazos familiares deberá ser por motivos profesionales únicamente. El personal de la Iglesia deberá mantener límites adecuados en todas las comunicaciones que mantenga con menores con los que no existan lazos familiares, incluso a través de dispositivos electrónicos, medios por internet o redes sociales. Asimismo, no debe proporcionar la información personal de contacto de un menor a ninguna persona, salvo con el consentimiento por escrito de sus padres.</w:t>
      </w:r>
    </w:p>
    <w:p w14:paraId="3DC5BC69" w14:textId="77777777" w:rsidR="009D72BB" w:rsidRPr="007A791B" w:rsidRDefault="009D72BB" w:rsidP="00186270">
      <w:pPr>
        <w:pStyle w:val="BodyText"/>
        <w:spacing w:before="2" w:line="230" w:lineRule="exact"/>
        <w:ind w:right="374"/>
        <w:jc w:val="both"/>
      </w:pPr>
    </w:p>
    <w:p w14:paraId="65D9E847" w14:textId="77777777" w:rsidR="009D72BB" w:rsidRPr="007A791B" w:rsidRDefault="00F560D9" w:rsidP="00186270">
      <w:pPr>
        <w:pStyle w:val="ListParagraph"/>
        <w:numPr>
          <w:ilvl w:val="2"/>
          <w:numId w:val="10"/>
        </w:numPr>
        <w:tabs>
          <w:tab w:val="left" w:pos="1989"/>
        </w:tabs>
        <w:spacing w:line="230" w:lineRule="exact"/>
        <w:ind w:right="374" w:hanging="716"/>
        <w:jc w:val="both"/>
        <w:rPr>
          <w:sz w:val="21"/>
          <w:szCs w:val="21"/>
        </w:rPr>
      </w:pPr>
      <w:r w:rsidRPr="007A791B">
        <w:rPr>
          <w:sz w:val="21"/>
          <w:szCs w:val="21"/>
        </w:rPr>
        <w:t>El personal de la Iglesia deberá asegurarse de que los padres o tutores de un menor con el que no existan lazos familiares conozcan el contenido de las comunicaciones electrónicas o impresas que se le envíen a dicho menor o que reciba de él. En las situaciones excepcionales en las que un padre, una madre o un tutor desconozcan el contenido de una comunicación privada, o que no se les pueda informar dicho contenido, el personal de la Iglesia deberá compartirla con otro adulto capacitado en ambientes seguros.</w:t>
      </w:r>
    </w:p>
    <w:p w14:paraId="73B0C75A" w14:textId="77777777" w:rsidR="009D72BB" w:rsidRPr="007A791B" w:rsidRDefault="009D72BB" w:rsidP="00186270">
      <w:pPr>
        <w:pStyle w:val="BodyText"/>
        <w:spacing w:before="11" w:line="230" w:lineRule="exact"/>
        <w:ind w:right="374"/>
        <w:jc w:val="both"/>
      </w:pPr>
    </w:p>
    <w:p w14:paraId="5FDCC68C" w14:textId="77777777" w:rsidR="009D72BB" w:rsidRPr="007A791B" w:rsidRDefault="00F560D9" w:rsidP="00186270">
      <w:pPr>
        <w:pStyle w:val="ListParagraph"/>
        <w:numPr>
          <w:ilvl w:val="2"/>
          <w:numId w:val="10"/>
        </w:numPr>
        <w:tabs>
          <w:tab w:val="left" w:pos="1989"/>
        </w:tabs>
        <w:spacing w:line="230" w:lineRule="exact"/>
        <w:ind w:left="1983" w:right="374" w:hanging="721"/>
        <w:jc w:val="both"/>
        <w:rPr>
          <w:sz w:val="21"/>
          <w:szCs w:val="21"/>
        </w:rPr>
      </w:pPr>
      <w:r w:rsidRPr="007A791B">
        <w:rPr>
          <w:sz w:val="21"/>
          <w:szCs w:val="21"/>
        </w:rPr>
        <w:t>El personal de la Iglesia deberá apelar a su buen juicio al usar las redes sociales (por ejemplo, Facebook, LinkedIn, Twitter, Tik Tok, YouTube, Instagram, Flickr, Pinterest, Tumblr, Snapchat o blogs en línea, entre otros), tanto en su vida privada como laboral. El personal de la Iglesia es personalmente responsable por el contenido que publique en las redes sociales. El comportamiento que el personal de la Iglesia exhiba en internet debe reflejar los mismos estándares de honestidad, respeto, dignidad y profesionalismo que se siguen al interactuar con menores. De igual forma, debe conducirse de manera congruente con las enseñanzas católicas en todo contenido de redes sociales. Recuerde que el contenido relacionado con el consumo de alcohol o tabaco probablemente se considere inapropiado y se debe evitar. El personal de la Iglesia no puede enviar ni aceptar solicitudes de “amistad” de menores en ninguna cuenta personal de redes sociales. Todo el personal de la Iglesia debe leer las Políticas de la Diócesis de Allentown sobre Redes Sociales y Comunicaciones Electrónicas. Las consecuencias de publicar material en internet que comprometa la función del personal en la Iglesia/el empleo/el ministerio pueden incluir la suspensión o desvinculación laboral.</w:t>
      </w:r>
    </w:p>
    <w:p w14:paraId="33B9D6A1" w14:textId="77777777" w:rsidR="009D72BB" w:rsidRPr="007A791B" w:rsidRDefault="009D72BB" w:rsidP="00445EBF">
      <w:pPr>
        <w:pStyle w:val="BodyText"/>
        <w:spacing w:before="9"/>
        <w:ind w:right="374"/>
        <w:jc w:val="both"/>
      </w:pPr>
    </w:p>
    <w:p w14:paraId="7B6BBC4C" w14:textId="77777777" w:rsidR="009D72BB" w:rsidRPr="007A791B" w:rsidRDefault="00F560D9" w:rsidP="00D85943">
      <w:pPr>
        <w:pStyle w:val="ListParagraph"/>
        <w:keepNext/>
        <w:keepLines/>
        <w:widowControl/>
        <w:numPr>
          <w:ilvl w:val="1"/>
          <w:numId w:val="10"/>
        </w:numPr>
        <w:tabs>
          <w:tab w:val="left" w:pos="1363"/>
        </w:tabs>
        <w:spacing w:before="1" w:line="230" w:lineRule="exact"/>
        <w:ind w:left="1361" w:right="374" w:hanging="442"/>
        <w:jc w:val="both"/>
        <w:rPr>
          <w:sz w:val="21"/>
          <w:szCs w:val="21"/>
        </w:rPr>
      </w:pPr>
      <w:r w:rsidRPr="007A791B">
        <w:rPr>
          <w:sz w:val="21"/>
          <w:szCs w:val="21"/>
        </w:rPr>
        <w:lastRenderedPageBreak/>
        <w:t>Nuestros niños son dones especiales que Dios nos ha encomendado. Por ese motivo, todo el personal de la Iglesia deberá apegarse estrictamente a las normas y pautas del Código de Conducta. Como condición para prestar servicios a menores de edad, acuerda lo siguiente.</w:t>
      </w:r>
    </w:p>
    <w:p w14:paraId="6F239955" w14:textId="77777777" w:rsidR="009D72BB" w:rsidRPr="007A791B" w:rsidRDefault="009D72BB" w:rsidP="00186270">
      <w:pPr>
        <w:pStyle w:val="BodyText"/>
        <w:spacing w:before="5" w:line="230" w:lineRule="exact"/>
        <w:ind w:right="374"/>
        <w:jc w:val="both"/>
      </w:pPr>
    </w:p>
    <w:p w14:paraId="43BE371B" w14:textId="77777777" w:rsidR="009D72BB" w:rsidRPr="00186270" w:rsidRDefault="00F560D9" w:rsidP="00186270">
      <w:pPr>
        <w:pStyle w:val="ListParagraph"/>
        <w:numPr>
          <w:ilvl w:val="0"/>
          <w:numId w:val="9"/>
        </w:numPr>
        <w:tabs>
          <w:tab w:val="left" w:pos="1747"/>
        </w:tabs>
        <w:spacing w:before="1" w:line="230" w:lineRule="exact"/>
        <w:ind w:right="374"/>
        <w:jc w:val="both"/>
        <w:rPr>
          <w:b/>
          <w:bCs/>
          <w:sz w:val="21"/>
          <w:szCs w:val="21"/>
        </w:rPr>
      </w:pPr>
      <w:r w:rsidRPr="00186270">
        <w:rPr>
          <w:b/>
          <w:bCs/>
          <w:sz w:val="21"/>
          <w:szCs w:val="21"/>
        </w:rPr>
        <w:t>Usted deberá:</w:t>
      </w:r>
    </w:p>
    <w:p w14:paraId="7354EFEE" w14:textId="77777777" w:rsidR="009D72BB" w:rsidRPr="007A791B" w:rsidRDefault="009D72BB" w:rsidP="00186270">
      <w:pPr>
        <w:pStyle w:val="BodyText"/>
        <w:spacing w:line="230" w:lineRule="exact"/>
        <w:ind w:right="374"/>
        <w:jc w:val="both"/>
      </w:pPr>
    </w:p>
    <w:p w14:paraId="1C857799" w14:textId="77777777" w:rsidR="009D72BB" w:rsidRPr="007A791B" w:rsidRDefault="00F560D9" w:rsidP="00186270">
      <w:pPr>
        <w:pStyle w:val="ListParagraph"/>
        <w:numPr>
          <w:ilvl w:val="1"/>
          <w:numId w:val="9"/>
        </w:numPr>
        <w:tabs>
          <w:tab w:val="left" w:pos="2007"/>
          <w:tab w:val="left" w:pos="2008"/>
          <w:tab w:val="left" w:pos="3533"/>
          <w:tab w:val="left" w:pos="4873"/>
          <w:tab w:val="left" w:pos="6564"/>
          <w:tab w:val="left" w:pos="7462"/>
          <w:tab w:val="left" w:pos="8362"/>
        </w:tabs>
        <w:spacing w:line="230" w:lineRule="exact"/>
        <w:ind w:right="374" w:hanging="372"/>
        <w:jc w:val="both"/>
        <w:rPr>
          <w:sz w:val="21"/>
          <w:szCs w:val="21"/>
        </w:rPr>
      </w:pPr>
      <w:r w:rsidRPr="007A791B">
        <w:rPr>
          <w:sz w:val="21"/>
          <w:szCs w:val="21"/>
        </w:rPr>
        <w:t>Tratar a todos con respeto, lealtad, paciencia, i</w:t>
      </w:r>
      <w:r w:rsidR="00186270">
        <w:rPr>
          <w:sz w:val="21"/>
          <w:szCs w:val="21"/>
        </w:rPr>
        <w:t>ntegridad, cortesía, dignidad y </w:t>
      </w:r>
      <w:r w:rsidRPr="007A791B">
        <w:rPr>
          <w:sz w:val="21"/>
          <w:szCs w:val="21"/>
        </w:rPr>
        <w:t>profesionalidad.</w:t>
      </w:r>
    </w:p>
    <w:p w14:paraId="4749DF0E" w14:textId="77777777" w:rsidR="009D72BB" w:rsidRPr="007A791B" w:rsidRDefault="00F560D9" w:rsidP="00186270">
      <w:pPr>
        <w:pStyle w:val="ListParagraph"/>
        <w:numPr>
          <w:ilvl w:val="1"/>
          <w:numId w:val="9"/>
        </w:numPr>
        <w:tabs>
          <w:tab w:val="left" w:pos="2020"/>
          <w:tab w:val="left" w:pos="2021"/>
        </w:tabs>
        <w:spacing w:before="8" w:line="230" w:lineRule="exact"/>
        <w:ind w:left="2020" w:right="374" w:hanging="385"/>
        <w:jc w:val="both"/>
        <w:rPr>
          <w:sz w:val="21"/>
          <w:szCs w:val="21"/>
        </w:rPr>
      </w:pPr>
      <w:r w:rsidRPr="007A791B">
        <w:rPr>
          <w:sz w:val="21"/>
          <w:szCs w:val="21"/>
        </w:rPr>
        <w:t xml:space="preserve">Evitar situaciones en las que esté a solas con menores con los que no </w:t>
      </w:r>
      <w:r w:rsidR="00186270">
        <w:rPr>
          <w:sz w:val="21"/>
          <w:szCs w:val="21"/>
        </w:rPr>
        <w:t>tenga lazos </w:t>
      </w:r>
      <w:r w:rsidRPr="007A791B">
        <w:rPr>
          <w:sz w:val="21"/>
          <w:szCs w:val="21"/>
        </w:rPr>
        <w:t>familiares.</w:t>
      </w:r>
    </w:p>
    <w:p w14:paraId="77FEF7F2" w14:textId="77777777" w:rsidR="009D72BB" w:rsidRPr="007A791B" w:rsidRDefault="00F560D9" w:rsidP="00186270">
      <w:pPr>
        <w:pStyle w:val="ListParagraph"/>
        <w:numPr>
          <w:ilvl w:val="1"/>
          <w:numId w:val="9"/>
        </w:numPr>
        <w:tabs>
          <w:tab w:val="left" w:pos="2013"/>
          <w:tab w:val="left" w:pos="2014"/>
        </w:tabs>
        <w:spacing w:before="3" w:line="230" w:lineRule="exact"/>
        <w:ind w:left="2013" w:right="374" w:hanging="378"/>
        <w:jc w:val="both"/>
        <w:rPr>
          <w:sz w:val="21"/>
          <w:szCs w:val="21"/>
        </w:rPr>
      </w:pPr>
      <w:r w:rsidRPr="007A791B">
        <w:rPr>
          <w:sz w:val="21"/>
          <w:szCs w:val="21"/>
        </w:rPr>
        <w:t>Usar el refuerzo positivo en lugar de la crítica, el hostigamiento y la competencia y comparación al trabajar con menores.</w:t>
      </w:r>
    </w:p>
    <w:p w14:paraId="0B7AF348" w14:textId="77777777" w:rsidR="009D72BB" w:rsidRPr="007A791B" w:rsidRDefault="00F560D9" w:rsidP="00186270">
      <w:pPr>
        <w:pStyle w:val="ListParagraph"/>
        <w:numPr>
          <w:ilvl w:val="1"/>
          <w:numId w:val="9"/>
        </w:numPr>
        <w:tabs>
          <w:tab w:val="left" w:pos="2004"/>
        </w:tabs>
        <w:spacing w:before="19" w:line="230" w:lineRule="exact"/>
        <w:ind w:left="2005" w:right="374" w:hanging="370"/>
        <w:jc w:val="both"/>
        <w:rPr>
          <w:sz w:val="21"/>
          <w:szCs w:val="21"/>
        </w:rPr>
      </w:pPr>
      <w:r w:rsidRPr="007A791B">
        <w:rPr>
          <w:sz w:val="21"/>
          <w:szCs w:val="21"/>
        </w:rPr>
        <w:t>Notificar cualquier sospecha de abuso al pastor, administrador o supervisor correspondiente y a las autoridades civiles, según lo exijan la Ley de Servicios de Protección Infantil de Pensilvania y las políticas diocesanas. No informar  la sospecha de abuso a las autoridades civiles es un delito,</w:t>
      </w:r>
    </w:p>
    <w:p w14:paraId="06D3C815" w14:textId="77777777" w:rsidR="009D72BB" w:rsidRPr="007A791B" w:rsidRDefault="00F560D9" w:rsidP="00186270">
      <w:pPr>
        <w:spacing w:before="33" w:line="230" w:lineRule="exact"/>
        <w:ind w:left="2012" w:right="374"/>
        <w:jc w:val="both"/>
        <w:rPr>
          <w:sz w:val="21"/>
          <w:szCs w:val="21"/>
        </w:rPr>
      </w:pPr>
      <w:r w:rsidRPr="007A791B">
        <w:rPr>
          <w:sz w:val="21"/>
          <w:szCs w:val="21"/>
        </w:rPr>
        <w:t>de conformidad con la ley.</w:t>
      </w:r>
    </w:p>
    <w:p w14:paraId="05AF8694" w14:textId="77777777" w:rsidR="009D72BB" w:rsidRPr="007A791B" w:rsidRDefault="00F560D9" w:rsidP="00186270">
      <w:pPr>
        <w:pStyle w:val="ListParagraph"/>
        <w:numPr>
          <w:ilvl w:val="1"/>
          <w:numId w:val="9"/>
        </w:numPr>
        <w:tabs>
          <w:tab w:val="left" w:pos="2009"/>
          <w:tab w:val="left" w:pos="2010"/>
        </w:tabs>
        <w:spacing w:line="230" w:lineRule="exact"/>
        <w:ind w:left="2010" w:right="374" w:hanging="367"/>
        <w:jc w:val="both"/>
        <w:rPr>
          <w:sz w:val="21"/>
          <w:szCs w:val="21"/>
        </w:rPr>
      </w:pPr>
      <w:r w:rsidRPr="007A791B">
        <w:rPr>
          <w:sz w:val="21"/>
          <w:szCs w:val="21"/>
        </w:rPr>
        <w:t>Cooperar completamente con cualquier investigac</w:t>
      </w:r>
      <w:r w:rsidR="00186270">
        <w:rPr>
          <w:sz w:val="21"/>
          <w:szCs w:val="21"/>
        </w:rPr>
        <w:t>ión relacionada con el abuso de </w:t>
      </w:r>
      <w:r w:rsidRPr="007A791B">
        <w:rPr>
          <w:sz w:val="21"/>
          <w:szCs w:val="21"/>
        </w:rPr>
        <w:t>menores.</w:t>
      </w:r>
    </w:p>
    <w:p w14:paraId="39CA910A" w14:textId="77777777" w:rsidR="009D72BB" w:rsidRDefault="009D72BB" w:rsidP="00186270">
      <w:pPr>
        <w:spacing w:line="230" w:lineRule="exact"/>
        <w:ind w:right="374"/>
        <w:jc w:val="both"/>
        <w:rPr>
          <w:sz w:val="21"/>
          <w:szCs w:val="21"/>
        </w:rPr>
      </w:pPr>
    </w:p>
    <w:p w14:paraId="2B2B0C18" w14:textId="77777777" w:rsidR="009D72BB" w:rsidRPr="00186270" w:rsidRDefault="00F560D9" w:rsidP="00186270">
      <w:pPr>
        <w:pStyle w:val="ListParagraph"/>
        <w:numPr>
          <w:ilvl w:val="0"/>
          <w:numId w:val="9"/>
        </w:numPr>
        <w:tabs>
          <w:tab w:val="left" w:pos="2071"/>
        </w:tabs>
        <w:spacing w:line="230" w:lineRule="exact"/>
        <w:ind w:left="2070" w:right="374" w:hanging="349"/>
        <w:jc w:val="both"/>
        <w:rPr>
          <w:b/>
          <w:bCs/>
          <w:sz w:val="21"/>
          <w:szCs w:val="21"/>
        </w:rPr>
      </w:pPr>
      <w:r w:rsidRPr="00186270">
        <w:rPr>
          <w:b/>
          <w:bCs/>
          <w:sz w:val="21"/>
          <w:szCs w:val="21"/>
        </w:rPr>
        <w:t>Usted no deberá:</w:t>
      </w:r>
    </w:p>
    <w:p w14:paraId="2D7BB7EE" w14:textId="77777777" w:rsidR="009D72BB" w:rsidRPr="007A791B" w:rsidRDefault="009D72BB" w:rsidP="00186270">
      <w:pPr>
        <w:pStyle w:val="BodyText"/>
        <w:spacing w:before="10" w:line="230" w:lineRule="exact"/>
        <w:ind w:right="374"/>
        <w:jc w:val="both"/>
      </w:pPr>
    </w:p>
    <w:p w14:paraId="7E4BFCAD" w14:textId="77777777" w:rsidR="009D72BB" w:rsidRPr="007A791B" w:rsidRDefault="00F560D9" w:rsidP="00186270">
      <w:pPr>
        <w:pStyle w:val="ListParagraph"/>
        <w:numPr>
          <w:ilvl w:val="1"/>
          <w:numId w:val="9"/>
        </w:numPr>
        <w:tabs>
          <w:tab w:val="left" w:pos="1994"/>
          <w:tab w:val="left" w:pos="1995"/>
        </w:tabs>
        <w:spacing w:line="230" w:lineRule="exact"/>
        <w:ind w:left="1994" w:right="374" w:hanging="367"/>
        <w:jc w:val="both"/>
        <w:rPr>
          <w:sz w:val="21"/>
          <w:szCs w:val="21"/>
        </w:rPr>
      </w:pPr>
      <w:r w:rsidRPr="007A791B">
        <w:rPr>
          <w:sz w:val="21"/>
          <w:szCs w:val="21"/>
        </w:rPr>
        <w:t>Fumar o consumir productos que contengan tabaco o cigarros electrónicos al trabajar con menores o transportarlos.</w:t>
      </w:r>
    </w:p>
    <w:p w14:paraId="4429632C" w14:textId="77777777" w:rsidR="009D72BB" w:rsidRPr="007A791B" w:rsidRDefault="00F560D9" w:rsidP="00186270">
      <w:pPr>
        <w:pStyle w:val="ListParagraph"/>
        <w:numPr>
          <w:ilvl w:val="1"/>
          <w:numId w:val="9"/>
        </w:numPr>
        <w:tabs>
          <w:tab w:val="left" w:pos="1983"/>
          <w:tab w:val="left" w:pos="1985"/>
        </w:tabs>
        <w:spacing w:line="230" w:lineRule="exact"/>
        <w:ind w:left="1999" w:right="374" w:hanging="379"/>
        <w:jc w:val="both"/>
        <w:rPr>
          <w:sz w:val="21"/>
          <w:szCs w:val="21"/>
        </w:rPr>
      </w:pPr>
      <w:r w:rsidRPr="007A791B">
        <w:rPr>
          <w:sz w:val="21"/>
          <w:szCs w:val="21"/>
        </w:rPr>
        <w:t>Utilizar, poseer o estar bajo la influencia del alcohol en ningún momento mientras trabaje con menores o los transporte.</w:t>
      </w:r>
    </w:p>
    <w:p w14:paraId="02CE5F3D" w14:textId="77777777" w:rsidR="009D72BB" w:rsidRPr="007A791B" w:rsidRDefault="00F560D9" w:rsidP="00186270">
      <w:pPr>
        <w:pStyle w:val="ListParagraph"/>
        <w:numPr>
          <w:ilvl w:val="1"/>
          <w:numId w:val="9"/>
        </w:numPr>
        <w:tabs>
          <w:tab w:val="left" w:pos="1991"/>
          <w:tab w:val="left" w:pos="1992"/>
        </w:tabs>
        <w:spacing w:line="230" w:lineRule="exact"/>
        <w:ind w:left="1984" w:right="374" w:hanging="364"/>
        <w:jc w:val="both"/>
      </w:pPr>
      <w:r w:rsidRPr="007A791B">
        <w:rPr>
          <w:sz w:val="21"/>
          <w:szCs w:val="21"/>
        </w:rPr>
        <w:t>Aceptar regalos costosos de un menor o de sus padres sin la aprobación previa por escrito del</w:t>
      </w:r>
      <w:r w:rsidR="00186270">
        <w:rPr>
          <w:sz w:val="21"/>
          <w:szCs w:val="21"/>
        </w:rPr>
        <w:t xml:space="preserve"> </w:t>
      </w:r>
      <w:r w:rsidRPr="007A791B">
        <w:t>pastor o administrador.</w:t>
      </w:r>
    </w:p>
    <w:p w14:paraId="422848E1" w14:textId="77777777" w:rsidR="009D72BB" w:rsidRPr="007A791B" w:rsidRDefault="00F560D9" w:rsidP="00186270">
      <w:pPr>
        <w:pStyle w:val="ListParagraph"/>
        <w:numPr>
          <w:ilvl w:val="1"/>
          <w:numId w:val="9"/>
        </w:numPr>
        <w:tabs>
          <w:tab w:val="left" w:pos="1995"/>
          <w:tab w:val="left" w:pos="1996"/>
        </w:tabs>
        <w:spacing w:before="6" w:line="230" w:lineRule="exact"/>
        <w:ind w:left="1992" w:right="374" w:hanging="365"/>
        <w:jc w:val="both"/>
        <w:rPr>
          <w:sz w:val="21"/>
          <w:szCs w:val="21"/>
        </w:rPr>
      </w:pPr>
      <w:r w:rsidRPr="007A791B">
        <w:rPr>
          <w:sz w:val="21"/>
          <w:szCs w:val="21"/>
        </w:rPr>
        <w:t>Dar regalos costosos a un menor sin la aprobación previa por escrito de sus padres o tutores y del pastor o administrador.</w:t>
      </w:r>
    </w:p>
    <w:p w14:paraId="1E80AF8B" w14:textId="77777777" w:rsidR="009D72BB" w:rsidRPr="007A791B" w:rsidRDefault="00F560D9" w:rsidP="00186270">
      <w:pPr>
        <w:pStyle w:val="ListParagraph"/>
        <w:numPr>
          <w:ilvl w:val="1"/>
          <w:numId w:val="9"/>
        </w:numPr>
        <w:tabs>
          <w:tab w:val="left" w:pos="1983"/>
          <w:tab w:val="left" w:pos="1985"/>
        </w:tabs>
        <w:spacing w:line="230" w:lineRule="exact"/>
        <w:ind w:left="1984" w:right="374" w:hanging="357"/>
        <w:jc w:val="both"/>
        <w:rPr>
          <w:sz w:val="21"/>
          <w:szCs w:val="21"/>
        </w:rPr>
      </w:pPr>
      <w:r w:rsidRPr="007A791B">
        <w:rPr>
          <w:sz w:val="21"/>
          <w:szCs w:val="21"/>
        </w:rPr>
        <w:t>Utilizar, tener o estar bajo el efecto de drogas ilegales en ningún momento.</w:t>
      </w:r>
    </w:p>
    <w:p w14:paraId="49DB1CC5" w14:textId="77777777" w:rsidR="009D72BB" w:rsidRPr="007A791B" w:rsidRDefault="00F560D9" w:rsidP="00186270">
      <w:pPr>
        <w:pStyle w:val="ListParagraph"/>
        <w:numPr>
          <w:ilvl w:val="1"/>
          <w:numId w:val="9"/>
        </w:numPr>
        <w:tabs>
          <w:tab w:val="left" w:pos="1982"/>
          <w:tab w:val="left" w:pos="1983"/>
        </w:tabs>
        <w:spacing w:before="13" w:line="230" w:lineRule="exact"/>
        <w:ind w:left="1982" w:right="374" w:hanging="355"/>
        <w:jc w:val="both"/>
        <w:rPr>
          <w:sz w:val="21"/>
          <w:szCs w:val="21"/>
        </w:rPr>
      </w:pPr>
      <w:r w:rsidRPr="007A791B">
        <w:rPr>
          <w:sz w:val="21"/>
          <w:szCs w:val="21"/>
        </w:rPr>
        <w:t>Producir, adquirir, usar, tener o distribuir cualquier tipo de pornografía.</w:t>
      </w:r>
    </w:p>
    <w:p w14:paraId="75EB9106" w14:textId="77777777" w:rsidR="009D72BB" w:rsidRPr="007A791B" w:rsidRDefault="00F560D9" w:rsidP="00186270">
      <w:pPr>
        <w:pStyle w:val="ListParagraph"/>
        <w:numPr>
          <w:ilvl w:val="1"/>
          <w:numId w:val="9"/>
        </w:numPr>
        <w:tabs>
          <w:tab w:val="left" w:pos="1982"/>
          <w:tab w:val="left" w:pos="1983"/>
        </w:tabs>
        <w:spacing w:before="7" w:line="230" w:lineRule="exact"/>
        <w:ind w:left="1990" w:right="374" w:hanging="363"/>
        <w:jc w:val="both"/>
        <w:rPr>
          <w:sz w:val="21"/>
          <w:szCs w:val="21"/>
        </w:rPr>
      </w:pPr>
      <w:r w:rsidRPr="007A791B">
        <w:rPr>
          <w:sz w:val="21"/>
          <w:szCs w:val="21"/>
        </w:rPr>
        <w:t>Representar cualquier tipo de riesgo de salud para un menor (por ejemplo, interactuar con un menor cuando esté enfermo con fiebre u otra enfermedad contagiosa).</w:t>
      </w:r>
    </w:p>
    <w:p w14:paraId="69277CC0" w14:textId="77777777" w:rsidR="009D72BB" w:rsidRPr="007A791B" w:rsidRDefault="00F560D9" w:rsidP="00186270">
      <w:pPr>
        <w:pStyle w:val="ListParagraph"/>
        <w:numPr>
          <w:ilvl w:val="1"/>
          <w:numId w:val="9"/>
        </w:numPr>
        <w:tabs>
          <w:tab w:val="left" w:pos="1994"/>
          <w:tab w:val="left" w:pos="1995"/>
        </w:tabs>
        <w:spacing w:before="8" w:line="230" w:lineRule="exact"/>
        <w:ind w:left="1994" w:right="374" w:hanging="367"/>
        <w:jc w:val="both"/>
        <w:rPr>
          <w:sz w:val="21"/>
          <w:szCs w:val="21"/>
        </w:rPr>
      </w:pPr>
      <w:r w:rsidRPr="007A791B">
        <w:rPr>
          <w:sz w:val="21"/>
          <w:szCs w:val="21"/>
        </w:rPr>
        <w:t>Golpear, dar nalgadas, sacudir, abofetear a un menor, o usar cualquier otro tipo de fuerza física.</w:t>
      </w:r>
    </w:p>
    <w:p w14:paraId="2AE9CF68" w14:textId="77777777" w:rsidR="009D72BB" w:rsidRPr="007A791B" w:rsidRDefault="00F560D9" w:rsidP="00186270">
      <w:pPr>
        <w:pStyle w:val="ListParagraph"/>
        <w:numPr>
          <w:ilvl w:val="1"/>
          <w:numId w:val="9"/>
        </w:numPr>
        <w:tabs>
          <w:tab w:val="left" w:pos="1989"/>
          <w:tab w:val="left" w:pos="1990"/>
        </w:tabs>
        <w:spacing w:line="230" w:lineRule="exact"/>
        <w:ind w:left="1989" w:right="374" w:hanging="362"/>
        <w:jc w:val="both"/>
        <w:rPr>
          <w:sz w:val="21"/>
          <w:szCs w:val="21"/>
        </w:rPr>
      </w:pPr>
      <w:r w:rsidRPr="007A791B">
        <w:rPr>
          <w:sz w:val="21"/>
          <w:szCs w:val="21"/>
        </w:rPr>
        <w:t>Humillar, ridiculizar, amenazar o degradar a un menor.</w:t>
      </w:r>
    </w:p>
    <w:p w14:paraId="66C693B5" w14:textId="77777777" w:rsidR="009D72BB" w:rsidRPr="007A791B" w:rsidRDefault="00F560D9" w:rsidP="00186270">
      <w:pPr>
        <w:pStyle w:val="ListParagraph"/>
        <w:numPr>
          <w:ilvl w:val="1"/>
          <w:numId w:val="9"/>
        </w:numPr>
        <w:tabs>
          <w:tab w:val="left" w:pos="1993"/>
          <w:tab w:val="left" w:pos="1994"/>
        </w:tabs>
        <w:spacing w:line="230" w:lineRule="exact"/>
        <w:ind w:left="1993" w:right="374" w:hanging="366"/>
        <w:jc w:val="both"/>
        <w:rPr>
          <w:sz w:val="21"/>
          <w:szCs w:val="21"/>
        </w:rPr>
      </w:pPr>
      <w:r w:rsidRPr="007A791B">
        <w:rPr>
          <w:sz w:val="21"/>
          <w:szCs w:val="21"/>
        </w:rPr>
        <w:t>Tocar a un menor en forma sexual o de otra manera inapropiada.</w:t>
      </w:r>
    </w:p>
    <w:p w14:paraId="6B1D792B" w14:textId="77777777" w:rsidR="009D72BB" w:rsidRPr="007A791B" w:rsidRDefault="00F560D9" w:rsidP="00186270">
      <w:pPr>
        <w:pStyle w:val="ListParagraph"/>
        <w:numPr>
          <w:ilvl w:val="1"/>
          <w:numId w:val="9"/>
        </w:numPr>
        <w:tabs>
          <w:tab w:val="left" w:pos="1983"/>
          <w:tab w:val="left" w:pos="1985"/>
        </w:tabs>
        <w:spacing w:line="230" w:lineRule="exact"/>
        <w:ind w:left="1984" w:right="374" w:hanging="357"/>
        <w:jc w:val="both"/>
        <w:rPr>
          <w:sz w:val="21"/>
          <w:szCs w:val="21"/>
        </w:rPr>
      </w:pPr>
      <w:r w:rsidRPr="007A791B">
        <w:rPr>
          <w:sz w:val="21"/>
          <w:szCs w:val="21"/>
        </w:rPr>
        <w:t>Usar cualquier medida disciplinaria para asustar o humillar a un menor.</w:t>
      </w:r>
    </w:p>
    <w:p w14:paraId="64BE4E78" w14:textId="77777777" w:rsidR="009D72BB" w:rsidRPr="007A791B" w:rsidRDefault="00F560D9" w:rsidP="00186270">
      <w:pPr>
        <w:pStyle w:val="ListParagraph"/>
        <w:numPr>
          <w:ilvl w:val="1"/>
          <w:numId w:val="9"/>
        </w:numPr>
        <w:tabs>
          <w:tab w:val="left" w:pos="1983"/>
          <w:tab w:val="left" w:pos="1985"/>
        </w:tabs>
        <w:spacing w:before="20" w:line="230" w:lineRule="exact"/>
        <w:ind w:left="1992" w:right="374" w:hanging="358"/>
        <w:jc w:val="both"/>
        <w:rPr>
          <w:sz w:val="21"/>
          <w:szCs w:val="21"/>
        </w:rPr>
      </w:pPr>
      <w:r w:rsidRPr="007A791B">
        <w:rPr>
          <w:sz w:val="21"/>
          <w:szCs w:val="21"/>
        </w:rPr>
        <w:t>Decir groserías, obscenidades, insultos o utilizar lenguaje ofensivo, denigrante o abusivo en presencia de un menor.</w:t>
      </w:r>
    </w:p>
    <w:p w14:paraId="73D54881" w14:textId="77777777" w:rsidR="009D72BB" w:rsidRPr="007A791B" w:rsidRDefault="009D72BB" w:rsidP="00186270">
      <w:pPr>
        <w:pStyle w:val="BodyText"/>
        <w:spacing w:before="6" w:line="230" w:lineRule="exact"/>
        <w:ind w:right="374"/>
        <w:jc w:val="both"/>
      </w:pPr>
    </w:p>
    <w:p w14:paraId="584B60D1" w14:textId="77777777" w:rsidR="009D72BB" w:rsidRPr="007A791B" w:rsidRDefault="00F560D9" w:rsidP="00186270">
      <w:pPr>
        <w:pStyle w:val="Heading3"/>
        <w:numPr>
          <w:ilvl w:val="3"/>
          <w:numId w:val="17"/>
        </w:numPr>
        <w:tabs>
          <w:tab w:val="left" w:pos="910"/>
          <w:tab w:val="left" w:pos="911"/>
        </w:tabs>
        <w:spacing w:before="0" w:line="230" w:lineRule="exact"/>
        <w:ind w:right="374" w:hanging="2704"/>
        <w:jc w:val="both"/>
      </w:pPr>
      <w:r w:rsidRPr="007A791B">
        <w:t>Comportamiento sexual</w:t>
      </w:r>
    </w:p>
    <w:p w14:paraId="5ECE17C0" w14:textId="77777777" w:rsidR="009D72BB" w:rsidRPr="007A791B" w:rsidRDefault="009D72BB" w:rsidP="00186270">
      <w:pPr>
        <w:pStyle w:val="BodyText"/>
        <w:spacing w:before="6" w:line="230" w:lineRule="exact"/>
        <w:ind w:right="374"/>
        <w:jc w:val="both"/>
        <w:rPr>
          <w:b/>
        </w:rPr>
      </w:pPr>
    </w:p>
    <w:p w14:paraId="23721B2F" w14:textId="77777777" w:rsidR="009D72BB" w:rsidRPr="007A791B" w:rsidRDefault="00F560D9" w:rsidP="00186270">
      <w:pPr>
        <w:pStyle w:val="BodyText"/>
        <w:spacing w:line="230" w:lineRule="exact"/>
        <w:ind w:left="927" w:right="374" w:hanging="2"/>
        <w:jc w:val="both"/>
      </w:pPr>
      <w:r w:rsidRPr="007A791B">
        <w:t>Las personas sujetas al presente Código de Conducta no deben abusar de la confianza que la comunidad de fe ha puesto en ellas para obtener beneficios sexuales o íntimos.</w:t>
      </w:r>
    </w:p>
    <w:p w14:paraId="6B89AC45" w14:textId="77777777" w:rsidR="009D72BB" w:rsidRPr="007A791B" w:rsidRDefault="009D72BB" w:rsidP="00186270">
      <w:pPr>
        <w:pStyle w:val="BodyText"/>
        <w:spacing w:line="230" w:lineRule="exact"/>
        <w:ind w:right="374"/>
        <w:jc w:val="both"/>
      </w:pPr>
    </w:p>
    <w:p w14:paraId="1BA2B6E0" w14:textId="77777777" w:rsidR="009D72BB" w:rsidRDefault="00F560D9" w:rsidP="00186270">
      <w:pPr>
        <w:pStyle w:val="ListParagraph"/>
        <w:numPr>
          <w:ilvl w:val="1"/>
          <w:numId w:val="8"/>
        </w:numPr>
        <w:tabs>
          <w:tab w:val="left" w:pos="1276"/>
        </w:tabs>
        <w:spacing w:line="230" w:lineRule="exact"/>
        <w:ind w:right="374" w:hanging="354"/>
        <w:jc w:val="both"/>
        <w:rPr>
          <w:sz w:val="21"/>
          <w:szCs w:val="21"/>
        </w:rPr>
      </w:pPr>
      <w:r w:rsidRPr="007A791B">
        <w:rPr>
          <w:sz w:val="21"/>
          <w:szCs w:val="21"/>
        </w:rPr>
        <w:t>El clero y el personal religioso comprometidos con una vida de celibato tienen la obligación de ser ejemplos de castidad célibe en todos sus vínculos y en todo momento. El resto del personal de la Iglesia debe llevar una vida de castidad de acuerdo con su estado (vocación) en todos sus vínculos y en todo momento.</w:t>
      </w:r>
    </w:p>
    <w:p w14:paraId="4C4E60C1" w14:textId="77777777" w:rsidR="00186270" w:rsidRPr="007A791B" w:rsidRDefault="00186270" w:rsidP="00186270">
      <w:pPr>
        <w:pStyle w:val="ListParagraph"/>
        <w:tabs>
          <w:tab w:val="left" w:pos="1276"/>
        </w:tabs>
        <w:spacing w:line="230" w:lineRule="exact"/>
        <w:ind w:left="1271" w:right="374" w:firstLine="0"/>
        <w:jc w:val="both"/>
        <w:rPr>
          <w:sz w:val="21"/>
          <w:szCs w:val="21"/>
        </w:rPr>
      </w:pPr>
    </w:p>
    <w:p w14:paraId="75E29A7C" w14:textId="77777777" w:rsidR="009D72BB" w:rsidRDefault="00F560D9" w:rsidP="00D85943">
      <w:pPr>
        <w:pStyle w:val="ListParagraph"/>
        <w:keepNext/>
        <w:keepLines/>
        <w:widowControl/>
        <w:numPr>
          <w:ilvl w:val="1"/>
          <w:numId w:val="8"/>
        </w:numPr>
        <w:tabs>
          <w:tab w:val="left" w:pos="1339"/>
        </w:tabs>
        <w:spacing w:line="230" w:lineRule="auto"/>
        <w:ind w:left="1276" w:right="374" w:hanging="352"/>
        <w:jc w:val="both"/>
        <w:rPr>
          <w:sz w:val="21"/>
          <w:szCs w:val="21"/>
        </w:rPr>
      </w:pPr>
      <w:r w:rsidRPr="007A791B">
        <w:rPr>
          <w:sz w:val="21"/>
          <w:szCs w:val="21"/>
        </w:rPr>
        <w:lastRenderedPageBreak/>
        <w:tab/>
        <w:t>Las personas que brinden servicios de asesoramiento pastoral u orientación espiritual deberán evitar entablar relaciones íntimas inapropiadas con menores de edad, otro personal, feligreses y clientes. El personal y los voluntarios deberán conducirse de ma</w:t>
      </w:r>
      <w:r w:rsidR="00186270">
        <w:rPr>
          <w:sz w:val="21"/>
          <w:szCs w:val="21"/>
        </w:rPr>
        <w:t>nera profesional en todo </w:t>
      </w:r>
      <w:r w:rsidRPr="007A791B">
        <w:rPr>
          <w:sz w:val="21"/>
          <w:szCs w:val="21"/>
        </w:rPr>
        <w:t>momento.</w:t>
      </w:r>
    </w:p>
    <w:p w14:paraId="114D871A" w14:textId="77777777" w:rsidR="00D85943" w:rsidRPr="00D85943" w:rsidRDefault="00D85943" w:rsidP="00D85943">
      <w:pPr>
        <w:pStyle w:val="ListParagraph"/>
        <w:rPr>
          <w:sz w:val="21"/>
          <w:szCs w:val="21"/>
        </w:rPr>
      </w:pPr>
    </w:p>
    <w:p w14:paraId="6644B441" w14:textId="77777777" w:rsidR="00186270" w:rsidRDefault="00F560D9" w:rsidP="00186270">
      <w:pPr>
        <w:pStyle w:val="ListParagraph"/>
        <w:numPr>
          <w:ilvl w:val="1"/>
          <w:numId w:val="8"/>
        </w:numPr>
        <w:tabs>
          <w:tab w:val="left" w:pos="1301"/>
        </w:tabs>
        <w:spacing w:line="225" w:lineRule="auto"/>
        <w:ind w:left="1293" w:right="374" w:hanging="369"/>
        <w:jc w:val="both"/>
        <w:rPr>
          <w:sz w:val="21"/>
          <w:szCs w:val="21"/>
        </w:rPr>
      </w:pPr>
      <w:r w:rsidRPr="00186270">
        <w:rPr>
          <w:sz w:val="21"/>
          <w:szCs w:val="21"/>
        </w:rPr>
        <w:t>El personal de la Iglesia no deberá explotar a otra persona con fines sexuales.</w:t>
      </w:r>
    </w:p>
    <w:p w14:paraId="74C40A36" w14:textId="77777777" w:rsidR="00186270" w:rsidRPr="00186270" w:rsidRDefault="00186270" w:rsidP="00186270">
      <w:pPr>
        <w:pStyle w:val="ListParagraph"/>
        <w:rPr>
          <w:sz w:val="21"/>
          <w:szCs w:val="21"/>
        </w:rPr>
      </w:pPr>
    </w:p>
    <w:p w14:paraId="1FC8A956" w14:textId="77777777" w:rsidR="009D72BB" w:rsidRDefault="00F560D9" w:rsidP="00186270">
      <w:pPr>
        <w:pStyle w:val="ListParagraph"/>
        <w:numPr>
          <w:ilvl w:val="1"/>
          <w:numId w:val="8"/>
        </w:numPr>
        <w:tabs>
          <w:tab w:val="left" w:pos="1301"/>
        </w:tabs>
        <w:spacing w:line="225" w:lineRule="auto"/>
        <w:ind w:left="1293" w:right="374" w:hanging="369"/>
        <w:jc w:val="both"/>
        <w:rPr>
          <w:sz w:val="21"/>
          <w:szCs w:val="21"/>
        </w:rPr>
      </w:pPr>
      <w:r w:rsidRPr="00186270">
        <w:rPr>
          <w:sz w:val="21"/>
          <w:szCs w:val="21"/>
        </w:rPr>
        <w:t>Toda denuncia de conducta sexual indebida deberá abordarse con seriedad y notificarse de conformidad con la política diocesana correspondiente. Las denuncias de conducta indebida con menores deberán informarse de conformidad con los requisitos de las políticas y los procedimientos de la Diócesis de Allentown en materia de Presunto Abuso Sexual de Menores y de la Ley de Servicios de Protección Infantil del estado de Pensilvania. Si la situación implica a una víctima adulta de conducta sexual indebida, la denuncia se debe informar al supervisor quien, en función de las circunstancias, tal vez deba informar l</w:t>
      </w:r>
      <w:r w:rsidR="00186270" w:rsidRPr="00186270">
        <w:rPr>
          <w:sz w:val="21"/>
          <w:szCs w:val="21"/>
        </w:rPr>
        <w:t>a denuncia a la autoridad civil </w:t>
      </w:r>
      <w:r w:rsidRPr="00186270">
        <w:rPr>
          <w:sz w:val="21"/>
          <w:szCs w:val="21"/>
        </w:rPr>
        <w:t>correspondiente.</w:t>
      </w:r>
    </w:p>
    <w:p w14:paraId="70151B7C" w14:textId="77777777" w:rsidR="00186270" w:rsidRPr="00186270" w:rsidRDefault="00186270" w:rsidP="00186270">
      <w:pPr>
        <w:pStyle w:val="ListParagraph"/>
        <w:rPr>
          <w:sz w:val="21"/>
          <w:szCs w:val="21"/>
        </w:rPr>
      </w:pPr>
    </w:p>
    <w:p w14:paraId="74CC5CAE" w14:textId="77777777" w:rsidR="009D72BB" w:rsidRPr="007A791B" w:rsidRDefault="00F560D9" w:rsidP="00186270">
      <w:pPr>
        <w:pStyle w:val="ListParagraph"/>
        <w:numPr>
          <w:ilvl w:val="1"/>
          <w:numId w:val="8"/>
        </w:numPr>
        <w:tabs>
          <w:tab w:val="left" w:pos="1283"/>
        </w:tabs>
        <w:spacing w:before="1" w:after="240" w:line="228" w:lineRule="auto"/>
        <w:ind w:left="1283" w:right="374" w:hanging="351"/>
        <w:jc w:val="both"/>
        <w:rPr>
          <w:sz w:val="21"/>
          <w:szCs w:val="21"/>
        </w:rPr>
      </w:pPr>
      <w:r w:rsidRPr="007A791B">
        <w:rPr>
          <w:sz w:val="21"/>
          <w:szCs w:val="21"/>
        </w:rPr>
        <w:t>El personal de la Iglesia deberá revisar y conocer el contenido de la Ley de Servicios de Protección Infantil de Pensilvania, así como los requisitos de notificación del estado de Pensilvania y acatar dichas obligaciones en todo momento.</w:t>
      </w:r>
    </w:p>
    <w:p w14:paraId="5F0C6A22" w14:textId="77777777" w:rsidR="009D72BB" w:rsidRPr="007A791B" w:rsidRDefault="00F560D9" w:rsidP="002E3658">
      <w:pPr>
        <w:pStyle w:val="Heading3"/>
        <w:keepNext/>
        <w:widowControl/>
        <w:numPr>
          <w:ilvl w:val="3"/>
          <w:numId w:val="17"/>
        </w:numPr>
        <w:tabs>
          <w:tab w:val="left" w:pos="979"/>
          <w:tab w:val="left" w:pos="980"/>
        </w:tabs>
        <w:spacing w:before="185"/>
        <w:ind w:right="374" w:hanging="2794"/>
        <w:jc w:val="both"/>
      </w:pPr>
      <w:r w:rsidRPr="007A791B">
        <w:t>Acoso</w:t>
      </w:r>
    </w:p>
    <w:p w14:paraId="7A507BFB" w14:textId="77777777" w:rsidR="009D72BB" w:rsidRPr="002E3658" w:rsidRDefault="009D72BB" w:rsidP="002E3658">
      <w:pPr>
        <w:pStyle w:val="BodyText"/>
        <w:keepNext/>
        <w:widowControl/>
        <w:spacing w:before="2"/>
        <w:ind w:right="374"/>
        <w:jc w:val="both"/>
        <w:rPr>
          <w:b/>
          <w:sz w:val="20"/>
          <w:szCs w:val="20"/>
        </w:rPr>
      </w:pPr>
    </w:p>
    <w:p w14:paraId="7CB14005" w14:textId="77777777" w:rsidR="009D72BB" w:rsidRPr="007A791B" w:rsidRDefault="00F560D9" w:rsidP="002E3658">
      <w:pPr>
        <w:pStyle w:val="BodyText"/>
        <w:keepNext/>
        <w:widowControl/>
        <w:spacing w:line="244" w:lineRule="auto"/>
        <w:ind w:left="944" w:right="374" w:firstLine="3"/>
        <w:jc w:val="both"/>
      </w:pPr>
      <w:r w:rsidRPr="007A791B">
        <w:t>El personal de la Iglesia no deberá involucrarse en actos de acoso físico, psicológico o verbal con otros miembros del personal, o con los feligreses, alumnos, clientes, menores o cualquier otra persona con la que tenga contacto en nombre de la Diócesis de Allentown. Todo personal que esté al tanto de tal acoso deberá notificarlo sin demora a su superviso</w:t>
      </w:r>
      <w:r w:rsidR="00186270">
        <w:t>r o administrador inmediato. La </w:t>
      </w:r>
      <w:r w:rsidRPr="007A791B">
        <w:t>Diócesis prohíbe estrictamente el acoso y no lo admitirá.</w:t>
      </w:r>
    </w:p>
    <w:p w14:paraId="36F1F920" w14:textId="77777777" w:rsidR="009D72BB" w:rsidRPr="002E3658" w:rsidRDefault="009D72BB" w:rsidP="00445EBF">
      <w:pPr>
        <w:pStyle w:val="BodyText"/>
        <w:spacing w:before="1"/>
        <w:ind w:right="374"/>
        <w:jc w:val="both"/>
        <w:rPr>
          <w:sz w:val="20"/>
          <w:szCs w:val="20"/>
        </w:rPr>
      </w:pPr>
    </w:p>
    <w:p w14:paraId="7BEF1D75" w14:textId="77777777" w:rsidR="009D72BB" w:rsidRPr="007A791B" w:rsidRDefault="00F560D9" w:rsidP="00445EBF">
      <w:pPr>
        <w:pStyle w:val="ListParagraph"/>
        <w:numPr>
          <w:ilvl w:val="1"/>
          <w:numId w:val="7"/>
        </w:numPr>
        <w:tabs>
          <w:tab w:val="left" w:pos="1301"/>
        </w:tabs>
        <w:spacing w:before="92" w:line="247" w:lineRule="auto"/>
        <w:ind w:right="374"/>
        <w:jc w:val="both"/>
        <w:rPr>
          <w:sz w:val="21"/>
          <w:szCs w:val="21"/>
        </w:rPr>
      </w:pPr>
      <w:r w:rsidRPr="007A791B">
        <w:rPr>
          <w:sz w:val="21"/>
          <w:szCs w:val="21"/>
        </w:rPr>
        <w:t>El personal de la Iglesia debe asegurarse de que todas sus acciones, conductas, declaraciones e interacciones con otras personas contribuyan a consolidar un ambiente de trabajo profesional, libre de intimidación o acoso físicos o psicológicos de cualquier tipo, ya sea escrito u oral.</w:t>
      </w:r>
    </w:p>
    <w:p w14:paraId="1F4A13BB" w14:textId="77777777" w:rsidR="009D72BB" w:rsidRPr="002E3658" w:rsidRDefault="009D72BB" w:rsidP="00445EBF">
      <w:pPr>
        <w:pStyle w:val="BodyText"/>
        <w:spacing w:before="10"/>
        <w:ind w:right="374"/>
        <w:jc w:val="both"/>
        <w:rPr>
          <w:sz w:val="20"/>
          <w:szCs w:val="20"/>
        </w:rPr>
      </w:pPr>
    </w:p>
    <w:p w14:paraId="77E3BB15" w14:textId="77777777" w:rsidR="009D72BB" w:rsidRPr="007A791B" w:rsidRDefault="00F560D9" w:rsidP="00445EBF">
      <w:pPr>
        <w:pStyle w:val="ListParagraph"/>
        <w:numPr>
          <w:ilvl w:val="1"/>
          <w:numId w:val="7"/>
        </w:numPr>
        <w:tabs>
          <w:tab w:val="left" w:pos="1298"/>
        </w:tabs>
        <w:spacing w:line="242" w:lineRule="auto"/>
        <w:ind w:left="1294" w:right="374" w:hanging="349"/>
        <w:jc w:val="both"/>
        <w:rPr>
          <w:sz w:val="21"/>
          <w:szCs w:val="21"/>
        </w:rPr>
      </w:pPr>
      <w:r w:rsidRPr="007A791B">
        <w:rPr>
          <w:sz w:val="21"/>
          <w:szCs w:val="21"/>
        </w:rPr>
        <w:t>El acoso abarca una amplia gama de conductas físicas, escritas u orales, que incluyen, entre otras, las siguientes:</w:t>
      </w:r>
    </w:p>
    <w:p w14:paraId="768CFFC6" w14:textId="77777777" w:rsidR="009D72BB" w:rsidRPr="002E3658" w:rsidRDefault="009D72BB" w:rsidP="00445EBF">
      <w:pPr>
        <w:pStyle w:val="BodyText"/>
        <w:spacing w:before="6"/>
        <w:ind w:right="374"/>
        <w:jc w:val="both"/>
        <w:rPr>
          <w:sz w:val="20"/>
          <w:szCs w:val="20"/>
        </w:rPr>
      </w:pPr>
    </w:p>
    <w:p w14:paraId="1A3D458B" w14:textId="77777777" w:rsidR="009D72BB" w:rsidRPr="007A791B" w:rsidRDefault="00F560D9" w:rsidP="00445EBF">
      <w:pPr>
        <w:pStyle w:val="ListParagraph"/>
        <w:numPr>
          <w:ilvl w:val="2"/>
          <w:numId w:val="7"/>
        </w:numPr>
        <w:tabs>
          <w:tab w:val="left" w:pos="1664"/>
          <w:tab w:val="left" w:pos="1665"/>
        </w:tabs>
        <w:ind w:right="374"/>
        <w:jc w:val="both"/>
        <w:rPr>
          <w:sz w:val="21"/>
          <w:szCs w:val="21"/>
        </w:rPr>
      </w:pPr>
      <w:r w:rsidRPr="007A791B">
        <w:rPr>
          <w:sz w:val="21"/>
          <w:szCs w:val="21"/>
        </w:rPr>
        <w:t>Abuso físico o mental.</w:t>
      </w:r>
    </w:p>
    <w:p w14:paraId="3BA1ADA7" w14:textId="77777777" w:rsidR="009D72BB" w:rsidRPr="002E3658" w:rsidRDefault="009D72BB" w:rsidP="00445EBF">
      <w:pPr>
        <w:pStyle w:val="BodyText"/>
        <w:spacing w:before="8"/>
        <w:ind w:right="374"/>
        <w:jc w:val="both"/>
        <w:rPr>
          <w:sz w:val="20"/>
          <w:szCs w:val="20"/>
        </w:rPr>
      </w:pPr>
    </w:p>
    <w:p w14:paraId="448FB66F" w14:textId="77777777" w:rsidR="009D72BB" w:rsidRPr="007A791B" w:rsidRDefault="00F560D9" w:rsidP="00445EBF">
      <w:pPr>
        <w:pStyle w:val="ListParagraph"/>
        <w:numPr>
          <w:ilvl w:val="2"/>
          <w:numId w:val="7"/>
        </w:numPr>
        <w:tabs>
          <w:tab w:val="left" w:pos="1671"/>
          <w:tab w:val="left" w:pos="1672"/>
        </w:tabs>
        <w:ind w:left="1671" w:right="374" w:hanging="361"/>
        <w:jc w:val="both"/>
        <w:rPr>
          <w:sz w:val="21"/>
          <w:szCs w:val="21"/>
        </w:rPr>
      </w:pPr>
      <w:r w:rsidRPr="007A791B">
        <w:rPr>
          <w:sz w:val="21"/>
          <w:szCs w:val="21"/>
        </w:rPr>
        <w:t>Insultos raciales o de otro tipo.</w:t>
      </w:r>
    </w:p>
    <w:p w14:paraId="5856A733" w14:textId="77777777" w:rsidR="009D72BB" w:rsidRPr="002E3658" w:rsidRDefault="009D72BB" w:rsidP="00445EBF">
      <w:pPr>
        <w:pStyle w:val="BodyText"/>
        <w:spacing w:before="8"/>
        <w:ind w:right="374"/>
        <w:jc w:val="both"/>
        <w:rPr>
          <w:sz w:val="20"/>
          <w:szCs w:val="20"/>
        </w:rPr>
      </w:pPr>
    </w:p>
    <w:p w14:paraId="0F59386E" w14:textId="77777777" w:rsidR="009D72BB" w:rsidRPr="007A791B" w:rsidRDefault="00F560D9" w:rsidP="00445EBF">
      <w:pPr>
        <w:pStyle w:val="ListParagraph"/>
        <w:numPr>
          <w:ilvl w:val="2"/>
          <w:numId w:val="7"/>
        </w:numPr>
        <w:tabs>
          <w:tab w:val="left" w:pos="1671"/>
          <w:tab w:val="left" w:pos="1672"/>
        </w:tabs>
        <w:ind w:left="1671" w:right="374" w:hanging="361"/>
        <w:jc w:val="both"/>
        <w:rPr>
          <w:sz w:val="21"/>
          <w:szCs w:val="21"/>
        </w:rPr>
      </w:pPr>
      <w:r w:rsidRPr="007A791B">
        <w:rPr>
          <w:sz w:val="21"/>
          <w:szCs w:val="21"/>
        </w:rPr>
        <w:t>Epítetos despectivos étnicos, raciales o de otro tipo.</w:t>
      </w:r>
    </w:p>
    <w:p w14:paraId="6CD692D3" w14:textId="77777777" w:rsidR="009D72BB" w:rsidRPr="002E3658" w:rsidRDefault="009D72BB" w:rsidP="00445EBF">
      <w:pPr>
        <w:pStyle w:val="BodyText"/>
        <w:spacing w:before="1"/>
        <w:ind w:right="374"/>
        <w:jc w:val="both"/>
        <w:rPr>
          <w:sz w:val="20"/>
          <w:szCs w:val="20"/>
        </w:rPr>
      </w:pPr>
    </w:p>
    <w:p w14:paraId="7ECB91B3" w14:textId="77777777" w:rsidR="009D72BB" w:rsidRPr="007A791B" w:rsidRDefault="00F560D9" w:rsidP="00445EBF">
      <w:pPr>
        <w:pStyle w:val="ListParagraph"/>
        <w:numPr>
          <w:ilvl w:val="2"/>
          <w:numId w:val="7"/>
        </w:numPr>
        <w:tabs>
          <w:tab w:val="left" w:pos="1674"/>
          <w:tab w:val="left" w:pos="1676"/>
        </w:tabs>
        <w:ind w:left="1675" w:right="374" w:hanging="365"/>
        <w:jc w:val="both"/>
        <w:rPr>
          <w:sz w:val="21"/>
          <w:szCs w:val="21"/>
        </w:rPr>
      </w:pPr>
      <w:r w:rsidRPr="007A791B">
        <w:rPr>
          <w:sz w:val="21"/>
          <w:szCs w:val="21"/>
        </w:rPr>
        <w:t>Habladurías que afecten la imagen de una persona.</w:t>
      </w:r>
    </w:p>
    <w:p w14:paraId="62A17357" w14:textId="77777777" w:rsidR="009D72BB" w:rsidRPr="002E3658" w:rsidRDefault="009D72BB" w:rsidP="00445EBF">
      <w:pPr>
        <w:pStyle w:val="BodyText"/>
        <w:spacing w:before="1"/>
        <w:ind w:right="374"/>
        <w:jc w:val="both"/>
        <w:rPr>
          <w:sz w:val="20"/>
          <w:szCs w:val="20"/>
        </w:rPr>
      </w:pPr>
    </w:p>
    <w:p w14:paraId="66D2BF6C" w14:textId="77777777" w:rsidR="009D72BB" w:rsidRPr="007A791B" w:rsidRDefault="00F560D9" w:rsidP="00445EBF">
      <w:pPr>
        <w:pStyle w:val="ListParagraph"/>
        <w:numPr>
          <w:ilvl w:val="2"/>
          <w:numId w:val="7"/>
        </w:numPr>
        <w:tabs>
          <w:tab w:val="left" w:pos="1666"/>
          <w:tab w:val="left" w:pos="1667"/>
        </w:tabs>
        <w:ind w:left="1666" w:right="374" w:hanging="356"/>
        <w:jc w:val="both"/>
        <w:rPr>
          <w:sz w:val="21"/>
          <w:szCs w:val="21"/>
        </w:rPr>
      </w:pPr>
      <w:r w:rsidRPr="007A791B">
        <w:rPr>
          <w:sz w:val="21"/>
          <w:szCs w:val="21"/>
        </w:rPr>
        <w:t>Conducta sexual no correspondida, lo que incluye insinuaciones o contacto.</w:t>
      </w:r>
    </w:p>
    <w:p w14:paraId="3E0684E0" w14:textId="77777777" w:rsidR="009D72BB" w:rsidRPr="002E3658" w:rsidRDefault="009D72BB" w:rsidP="00445EBF">
      <w:pPr>
        <w:pStyle w:val="BodyText"/>
        <w:spacing w:before="8"/>
        <w:ind w:right="374"/>
        <w:jc w:val="both"/>
        <w:rPr>
          <w:sz w:val="20"/>
          <w:szCs w:val="20"/>
        </w:rPr>
      </w:pPr>
    </w:p>
    <w:p w14:paraId="1B245BC5" w14:textId="77777777" w:rsidR="009D72BB" w:rsidRPr="007A791B" w:rsidRDefault="00F560D9" w:rsidP="00445EBF">
      <w:pPr>
        <w:pStyle w:val="ListParagraph"/>
        <w:numPr>
          <w:ilvl w:val="2"/>
          <w:numId w:val="7"/>
        </w:numPr>
        <w:tabs>
          <w:tab w:val="left" w:pos="1676"/>
          <w:tab w:val="left" w:pos="1677"/>
        </w:tabs>
        <w:ind w:left="1676" w:right="374" w:hanging="358"/>
        <w:jc w:val="both"/>
        <w:rPr>
          <w:sz w:val="21"/>
          <w:szCs w:val="21"/>
        </w:rPr>
      </w:pPr>
      <w:r w:rsidRPr="007A791B">
        <w:rPr>
          <w:sz w:val="21"/>
          <w:szCs w:val="21"/>
        </w:rPr>
        <w:t>Comentarios o bromas de carácter sexual.</w:t>
      </w:r>
    </w:p>
    <w:p w14:paraId="5CE1589A" w14:textId="77777777" w:rsidR="009D72BB" w:rsidRPr="002E3658" w:rsidRDefault="009D72BB" w:rsidP="00445EBF">
      <w:pPr>
        <w:pStyle w:val="BodyText"/>
        <w:spacing w:before="8"/>
        <w:ind w:right="374"/>
        <w:jc w:val="both"/>
        <w:rPr>
          <w:sz w:val="20"/>
          <w:szCs w:val="20"/>
        </w:rPr>
      </w:pPr>
    </w:p>
    <w:p w14:paraId="4C10E316" w14:textId="77777777" w:rsidR="009D72BB" w:rsidRPr="007A791B" w:rsidRDefault="00F560D9" w:rsidP="00445EBF">
      <w:pPr>
        <w:pStyle w:val="ListParagraph"/>
        <w:numPr>
          <w:ilvl w:val="2"/>
          <w:numId w:val="7"/>
        </w:numPr>
        <w:tabs>
          <w:tab w:val="left" w:pos="1671"/>
          <w:tab w:val="left" w:pos="1672"/>
        </w:tabs>
        <w:ind w:left="1671" w:right="374" w:hanging="361"/>
        <w:jc w:val="both"/>
        <w:rPr>
          <w:sz w:val="21"/>
          <w:szCs w:val="21"/>
        </w:rPr>
      </w:pPr>
      <w:r w:rsidRPr="007A791B">
        <w:rPr>
          <w:sz w:val="21"/>
          <w:szCs w:val="21"/>
        </w:rPr>
        <w:t>Solicitudes de favores sexuales.</w:t>
      </w:r>
    </w:p>
    <w:p w14:paraId="3EE4A659" w14:textId="77777777" w:rsidR="009D72BB" w:rsidRPr="002E3658" w:rsidRDefault="009D72BB" w:rsidP="00445EBF">
      <w:pPr>
        <w:pStyle w:val="BodyText"/>
        <w:spacing w:before="1"/>
        <w:ind w:right="374"/>
        <w:jc w:val="both"/>
        <w:rPr>
          <w:sz w:val="20"/>
          <w:szCs w:val="20"/>
        </w:rPr>
      </w:pPr>
    </w:p>
    <w:p w14:paraId="64CE78A0" w14:textId="77777777" w:rsidR="009D72BB" w:rsidRPr="007A791B" w:rsidRDefault="00F560D9" w:rsidP="00445EBF">
      <w:pPr>
        <w:pStyle w:val="ListParagraph"/>
        <w:numPr>
          <w:ilvl w:val="2"/>
          <w:numId w:val="7"/>
        </w:numPr>
        <w:tabs>
          <w:tab w:val="left" w:pos="1673"/>
          <w:tab w:val="left" w:pos="1674"/>
        </w:tabs>
        <w:ind w:left="1673" w:right="374" w:hanging="363"/>
        <w:jc w:val="both"/>
        <w:rPr>
          <w:sz w:val="21"/>
          <w:szCs w:val="21"/>
        </w:rPr>
      </w:pPr>
      <w:r w:rsidRPr="007A791B">
        <w:rPr>
          <w:sz w:val="21"/>
          <w:szCs w:val="21"/>
        </w:rPr>
        <w:t>Abuso del cargo.</w:t>
      </w:r>
    </w:p>
    <w:p w14:paraId="5FF6793A" w14:textId="77777777" w:rsidR="009D72BB" w:rsidRPr="002E3658" w:rsidRDefault="009D72BB" w:rsidP="00445EBF">
      <w:pPr>
        <w:pStyle w:val="BodyText"/>
        <w:spacing w:before="1"/>
        <w:ind w:right="374"/>
        <w:jc w:val="both"/>
        <w:rPr>
          <w:sz w:val="20"/>
          <w:szCs w:val="20"/>
        </w:rPr>
      </w:pPr>
    </w:p>
    <w:p w14:paraId="0D957D84" w14:textId="77777777" w:rsidR="009D72BB" w:rsidRPr="007A791B" w:rsidRDefault="00F560D9" w:rsidP="00445EBF">
      <w:pPr>
        <w:pStyle w:val="ListParagraph"/>
        <w:numPr>
          <w:ilvl w:val="2"/>
          <w:numId w:val="7"/>
        </w:numPr>
        <w:tabs>
          <w:tab w:val="left" w:pos="1678"/>
          <w:tab w:val="left" w:pos="1679"/>
        </w:tabs>
        <w:ind w:left="1678" w:right="374" w:hanging="360"/>
        <w:jc w:val="both"/>
        <w:rPr>
          <w:sz w:val="21"/>
          <w:szCs w:val="21"/>
        </w:rPr>
      </w:pPr>
      <w:r w:rsidRPr="007A791B">
        <w:rPr>
          <w:sz w:val="21"/>
          <w:szCs w:val="21"/>
        </w:rPr>
        <w:t>Exhibición de materiales ofensivos.</w:t>
      </w:r>
    </w:p>
    <w:p w14:paraId="3AFCE375" w14:textId="77777777" w:rsidR="009D72BB" w:rsidRPr="007A791B" w:rsidRDefault="00F560D9" w:rsidP="003E2B3D">
      <w:pPr>
        <w:pStyle w:val="ListParagraph"/>
        <w:numPr>
          <w:ilvl w:val="2"/>
          <w:numId w:val="7"/>
        </w:numPr>
        <w:tabs>
          <w:tab w:val="left" w:pos="1684"/>
          <w:tab w:val="left" w:pos="1685"/>
        </w:tabs>
        <w:ind w:left="1684" w:right="374" w:hanging="366"/>
        <w:rPr>
          <w:sz w:val="21"/>
          <w:szCs w:val="21"/>
        </w:rPr>
      </w:pPr>
      <w:r w:rsidRPr="007A791B">
        <w:rPr>
          <w:sz w:val="21"/>
          <w:szCs w:val="21"/>
        </w:rPr>
        <w:lastRenderedPageBreak/>
        <w:t xml:space="preserve">Contenido inapropiado por correo electrónico, mensajes </w:t>
      </w:r>
      <w:r w:rsidR="003E2B3D">
        <w:rPr>
          <w:sz w:val="21"/>
          <w:szCs w:val="21"/>
        </w:rPr>
        <w:t>de texto u otras comunicaciones </w:t>
      </w:r>
      <w:r w:rsidRPr="007A791B">
        <w:rPr>
          <w:sz w:val="21"/>
          <w:szCs w:val="21"/>
        </w:rPr>
        <w:t>electrónicas.</w:t>
      </w:r>
    </w:p>
    <w:p w14:paraId="12AEC351" w14:textId="77777777" w:rsidR="009D72BB" w:rsidRPr="002E3658" w:rsidRDefault="009D72BB" w:rsidP="00445EBF">
      <w:pPr>
        <w:pStyle w:val="BodyText"/>
        <w:spacing w:before="8"/>
        <w:ind w:right="374"/>
        <w:jc w:val="both"/>
        <w:rPr>
          <w:sz w:val="20"/>
          <w:szCs w:val="20"/>
        </w:rPr>
      </w:pPr>
    </w:p>
    <w:p w14:paraId="5587BCA9" w14:textId="77777777" w:rsidR="009D72BB" w:rsidRPr="007A791B" w:rsidRDefault="00F560D9" w:rsidP="00445EBF">
      <w:pPr>
        <w:pStyle w:val="ListParagraph"/>
        <w:numPr>
          <w:ilvl w:val="2"/>
          <w:numId w:val="7"/>
        </w:numPr>
        <w:tabs>
          <w:tab w:val="left" w:pos="1676"/>
          <w:tab w:val="left" w:pos="1677"/>
        </w:tabs>
        <w:ind w:left="1676" w:right="374" w:hanging="351"/>
        <w:jc w:val="both"/>
        <w:rPr>
          <w:sz w:val="21"/>
          <w:szCs w:val="21"/>
        </w:rPr>
      </w:pPr>
      <w:r w:rsidRPr="007A791B">
        <w:rPr>
          <w:sz w:val="21"/>
          <w:szCs w:val="21"/>
        </w:rPr>
        <w:t>Amenazas o intimidación.</w:t>
      </w:r>
    </w:p>
    <w:p w14:paraId="535D8F1D" w14:textId="77777777" w:rsidR="009D72BB" w:rsidRPr="007A791B" w:rsidRDefault="00F560D9" w:rsidP="00445EBF">
      <w:pPr>
        <w:pStyle w:val="BodyText"/>
        <w:spacing w:before="92"/>
        <w:ind w:left="941" w:right="374"/>
        <w:jc w:val="both"/>
      </w:pPr>
      <w:r w:rsidRPr="007A791B">
        <w:rPr>
          <w:u w:val="single"/>
        </w:rPr>
        <w:t>Esta lista no incluye todas las situaciones posibles</w:t>
      </w:r>
      <w:r w:rsidRPr="007A791B">
        <w:t>.</w:t>
      </w:r>
    </w:p>
    <w:p w14:paraId="47481EB5" w14:textId="77777777" w:rsidR="009D72BB" w:rsidRPr="002C7E68" w:rsidRDefault="009D72BB" w:rsidP="00445EBF">
      <w:pPr>
        <w:pStyle w:val="BodyText"/>
        <w:ind w:right="374"/>
        <w:jc w:val="both"/>
      </w:pPr>
    </w:p>
    <w:p w14:paraId="34CED10F" w14:textId="77777777" w:rsidR="009D72BB" w:rsidRPr="007A791B" w:rsidRDefault="00F560D9" w:rsidP="003E2B3D">
      <w:pPr>
        <w:pStyle w:val="ListParagraph"/>
        <w:numPr>
          <w:ilvl w:val="1"/>
          <w:numId w:val="7"/>
        </w:numPr>
        <w:tabs>
          <w:tab w:val="left" w:pos="1305"/>
        </w:tabs>
        <w:spacing w:line="235" w:lineRule="auto"/>
        <w:ind w:left="1297" w:right="374" w:hanging="340"/>
        <w:jc w:val="both"/>
        <w:rPr>
          <w:sz w:val="21"/>
          <w:szCs w:val="21"/>
        </w:rPr>
      </w:pPr>
      <w:r w:rsidRPr="007A791B">
        <w:rPr>
          <w:sz w:val="21"/>
          <w:szCs w:val="21"/>
        </w:rPr>
        <w:t>El acoso puede ser un incidente aislado grave o un patrón persistente de conductas cuyo objetivo u efecto sea producir un ambiente hostil, ofensivo o intimidante en el trabajo, la escuela u otro entorno.  La Diócesis de Allentown prohíbe tales conductas, sean estas cometidas por el personal de supervisión o de otra índole, así como por terceros (personas que no son empleados de la Diócesis) que participan en los asuntos de la Diócesis.</w:t>
      </w:r>
    </w:p>
    <w:p w14:paraId="7D36F4FA" w14:textId="77777777" w:rsidR="009D72BB" w:rsidRPr="002C7E68" w:rsidRDefault="009D72BB" w:rsidP="00445EBF">
      <w:pPr>
        <w:pStyle w:val="BodyText"/>
        <w:ind w:right="374"/>
        <w:jc w:val="both"/>
      </w:pPr>
    </w:p>
    <w:p w14:paraId="4061146E" w14:textId="77777777" w:rsidR="009D72BB" w:rsidRDefault="00F560D9" w:rsidP="00445EBF">
      <w:pPr>
        <w:pStyle w:val="ListParagraph"/>
        <w:numPr>
          <w:ilvl w:val="1"/>
          <w:numId w:val="7"/>
        </w:numPr>
        <w:tabs>
          <w:tab w:val="left" w:pos="1321"/>
        </w:tabs>
        <w:spacing w:line="271" w:lineRule="auto"/>
        <w:ind w:left="1326" w:right="374" w:hanging="367"/>
        <w:jc w:val="both"/>
        <w:rPr>
          <w:sz w:val="21"/>
          <w:szCs w:val="21"/>
        </w:rPr>
      </w:pPr>
      <w:r w:rsidRPr="007A791B">
        <w:rPr>
          <w:sz w:val="21"/>
          <w:szCs w:val="21"/>
        </w:rPr>
        <w:t>Toda denuncia de acoso se abordará con seriedad y deberá notificarse de inmediato a la Diócesis, la parroquia u otra organización.</w:t>
      </w:r>
    </w:p>
    <w:p w14:paraId="6759924E" w14:textId="77777777" w:rsidR="003E2B3D" w:rsidRPr="002E3658" w:rsidRDefault="003E2B3D" w:rsidP="003E2B3D">
      <w:pPr>
        <w:pStyle w:val="ListParagraph"/>
        <w:rPr>
          <w:sz w:val="20"/>
          <w:szCs w:val="20"/>
        </w:rPr>
      </w:pPr>
    </w:p>
    <w:p w14:paraId="724EAC13" w14:textId="77777777" w:rsidR="003E2B3D" w:rsidRDefault="003E2B3D" w:rsidP="00445EBF">
      <w:pPr>
        <w:pStyle w:val="ListParagraph"/>
        <w:numPr>
          <w:ilvl w:val="1"/>
          <w:numId w:val="7"/>
        </w:numPr>
        <w:tabs>
          <w:tab w:val="left" w:pos="1321"/>
        </w:tabs>
        <w:spacing w:line="271" w:lineRule="auto"/>
        <w:ind w:left="1326" w:right="374" w:hanging="367"/>
        <w:jc w:val="both"/>
        <w:rPr>
          <w:sz w:val="21"/>
          <w:szCs w:val="21"/>
        </w:rPr>
      </w:pPr>
      <w:r>
        <w:rPr>
          <w:sz w:val="21"/>
          <w:szCs w:val="21"/>
        </w:rPr>
        <w:t>E</w:t>
      </w:r>
      <w:r w:rsidRPr="007A791B">
        <w:t>l personal de la Iglesia también está sujeto a las políticas diocesanas que prohíben el acoso sexual y cualquier otra forma de acoso ilícito, tal como se establece en el Manual para empleados de la Diócesis de Allentown. El personal de la Iglesia debe cumplir con todas las políticas diocesanas sobre el tema.</w:t>
      </w:r>
    </w:p>
    <w:p w14:paraId="4F2C4AC4" w14:textId="77777777" w:rsidR="009D72BB" w:rsidRPr="007A791B" w:rsidRDefault="00F560D9" w:rsidP="00445EBF">
      <w:pPr>
        <w:pStyle w:val="ListParagraph"/>
        <w:numPr>
          <w:ilvl w:val="3"/>
          <w:numId w:val="17"/>
        </w:numPr>
        <w:tabs>
          <w:tab w:val="left" w:pos="930"/>
          <w:tab w:val="left" w:pos="931"/>
        </w:tabs>
        <w:spacing w:before="169"/>
        <w:ind w:right="374" w:hanging="2704"/>
        <w:jc w:val="both"/>
        <w:rPr>
          <w:b/>
          <w:bCs/>
          <w:sz w:val="21"/>
          <w:szCs w:val="21"/>
        </w:rPr>
      </w:pPr>
      <w:r w:rsidRPr="007A791B">
        <w:rPr>
          <w:b/>
          <w:bCs/>
          <w:sz w:val="21"/>
          <w:szCs w:val="21"/>
        </w:rPr>
        <w:t>Información y registros parroquiales y diocesanos</w:t>
      </w:r>
    </w:p>
    <w:p w14:paraId="713D1066" w14:textId="77777777" w:rsidR="009D72BB" w:rsidRPr="007A791B" w:rsidRDefault="009D72BB" w:rsidP="00445EBF">
      <w:pPr>
        <w:pStyle w:val="BodyText"/>
        <w:ind w:right="374" w:hanging="2704"/>
        <w:jc w:val="both"/>
        <w:rPr>
          <w:b/>
          <w:bCs/>
        </w:rPr>
      </w:pPr>
    </w:p>
    <w:p w14:paraId="4EAB1908" w14:textId="77777777" w:rsidR="009D72BB" w:rsidRPr="007A791B" w:rsidRDefault="00F560D9" w:rsidP="003E2B3D">
      <w:pPr>
        <w:pStyle w:val="BodyText"/>
        <w:ind w:left="905" w:right="374" w:hanging="2"/>
        <w:jc w:val="both"/>
      </w:pPr>
      <w:r w:rsidRPr="007A791B">
        <w:t>Se deberá mantener la confidencialidad al generar, guardar, enviar y eliminar registros parroquiales y diocesanos, así como al acceder a estos.</w:t>
      </w:r>
    </w:p>
    <w:p w14:paraId="14EC2B0A" w14:textId="77777777" w:rsidR="009D72BB" w:rsidRPr="002C7E68" w:rsidRDefault="009D72BB" w:rsidP="003E2B3D">
      <w:pPr>
        <w:pStyle w:val="BodyText"/>
        <w:spacing w:before="10"/>
        <w:ind w:right="374"/>
        <w:jc w:val="both"/>
      </w:pPr>
    </w:p>
    <w:p w14:paraId="433BDE06" w14:textId="77777777" w:rsidR="009D72BB" w:rsidRPr="007A791B" w:rsidRDefault="00F560D9" w:rsidP="003E2B3D">
      <w:pPr>
        <w:pStyle w:val="ListParagraph"/>
        <w:numPr>
          <w:ilvl w:val="1"/>
          <w:numId w:val="6"/>
        </w:numPr>
        <w:tabs>
          <w:tab w:val="left" w:pos="1288"/>
        </w:tabs>
        <w:ind w:right="374" w:hanging="384"/>
        <w:jc w:val="both"/>
        <w:rPr>
          <w:sz w:val="21"/>
          <w:szCs w:val="21"/>
        </w:rPr>
      </w:pPr>
      <w:r w:rsidRPr="007A791B">
        <w:rPr>
          <w:sz w:val="21"/>
          <w:szCs w:val="21"/>
        </w:rPr>
        <w:t>Los registros sacramentales deberán considerarse confidenciales en la medida en que lo permitan las leyes. Se deberá tener mucho cuidado para preservar el anonimato de las personas al recopilar o publicar información estadística parroquial o diocesana de dichos registros.</w:t>
      </w:r>
    </w:p>
    <w:p w14:paraId="6AC15947" w14:textId="77777777" w:rsidR="009D72BB" w:rsidRPr="002C7E68" w:rsidRDefault="009D72BB" w:rsidP="003E2B3D">
      <w:pPr>
        <w:pStyle w:val="BodyText"/>
        <w:spacing w:before="3"/>
        <w:ind w:right="374"/>
        <w:jc w:val="both"/>
      </w:pPr>
    </w:p>
    <w:p w14:paraId="168AF57A" w14:textId="77777777" w:rsidR="009D72BB" w:rsidRPr="007A791B" w:rsidRDefault="00F560D9" w:rsidP="003E2B3D">
      <w:pPr>
        <w:pStyle w:val="ListParagraph"/>
        <w:numPr>
          <w:ilvl w:val="1"/>
          <w:numId w:val="6"/>
        </w:numPr>
        <w:tabs>
          <w:tab w:val="left" w:pos="1281"/>
        </w:tabs>
        <w:ind w:left="1280" w:right="374" w:hanging="378"/>
        <w:jc w:val="both"/>
        <w:rPr>
          <w:sz w:val="21"/>
          <w:szCs w:val="21"/>
        </w:rPr>
      </w:pPr>
      <w:r w:rsidRPr="007A791B">
        <w:rPr>
          <w:sz w:val="21"/>
          <w:szCs w:val="21"/>
        </w:rPr>
        <w:t>Los registros sacramentales no están abiertos al público con fines de visualización o investigación. Se puede facilitar información referente a una entrada de registro específica de una persona en particular a una persona con derecho a realizar tal petición, siempre y cuando se cumpla con las siguientes precauciones:</w:t>
      </w:r>
    </w:p>
    <w:p w14:paraId="6BF80662" w14:textId="77777777" w:rsidR="009D72BB" w:rsidRPr="002E3658" w:rsidRDefault="009D72BB" w:rsidP="003E2B3D">
      <w:pPr>
        <w:pStyle w:val="BodyText"/>
        <w:spacing w:before="6"/>
        <w:ind w:right="374"/>
        <w:jc w:val="both"/>
        <w:rPr>
          <w:sz w:val="18"/>
          <w:szCs w:val="18"/>
        </w:rPr>
      </w:pPr>
    </w:p>
    <w:p w14:paraId="2519DF3B" w14:textId="77777777" w:rsidR="009D72BB" w:rsidRPr="007A791B" w:rsidRDefault="00F560D9" w:rsidP="003E2B3D">
      <w:pPr>
        <w:pStyle w:val="ListParagraph"/>
        <w:numPr>
          <w:ilvl w:val="2"/>
          <w:numId w:val="6"/>
        </w:numPr>
        <w:tabs>
          <w:tab w:val="left" w:pos="2362"/>
        </w:tabs>
        <w:ind w:right="374" w:hanging="720"/>
        <w:jc w:val="both"/>
        <w:rPr>
          <w:sz w:val="21"/>
          <w:szCs w:val="21"/>
        </w:rPr>
      </w:pPr>
      <w:r w:rsidRPr="007A791B">
        <w:rPr>
          <w:sz w:val="21"/>
          <w:szCs w:val="21"/>
        </w:rPr>
        <w:t>La información sobre asuntos de adopción y autenticidad debe permanecer confidencial, independientemente de la edad de los involucrados. Se debe cumplir con los procedimientos para el registro del bautismo de adoptados o la emisión de certificados bautismales para adoptados emitidos por la Conferencia Nacional de Obispos Católicos (hoy en día conocida como la Conferencia Nacional de Obispos Católicos de Estados Unidos) el 20 de octubre de 2000 y difundidos por la Cancillería el 25 de octubre de 2000.</w:t>
      </w:r>
    </w:p>
    <w:p w14:paraId="6C959733" w14:textId="77777777" w:rsidR="009D72BB" w:rsidRPr="002C7E68" w:rsidRDefault="009D72BB" w:rsidP="003E2B3D">
      <w:pPr>
        <w:pStyle w:val="BodyText"/>
        <w:spacing w:before="7"/>
        <w:ind w:right="374"/>
        <w:jc w:val="both"/>
      </w:pPr>
    </w:p>
    <w:p w14:paraId="41D66548" w14:textId="77777777" w:rsidR="009D72BB" w:rsidRPr="007A791B" w:rsidRDefault="00F560D9" w:rsidP="003E2B3D">
      <w:pPr>
        <w:pStyle w:val="ListParagraph"/>
        <w:numPr>
          <w:ilvl w:val="2"/>
          <w:numId w:val="6"/>
        </w:numPr>
        <w:tabs>
          <w:tab w:val="left" w:pos="2366"/>
          <w:tab w:val="left" w:pos="2367"/>
        </w:tabs>
        <w:ind w:right="374" w:hanging="727"/>
        <w:jc w:val="both"/>
        <w:rPr>
          <w:sz w:val="21"/>
          <w:szCs w:val="21"/>
        </w:rPr>
      </w:pPr>
      <w:r w:rsidRPr="007A791B">
        <w:rPr>
          <w:sz w:val="21"/>
          <w:szCs w:val="21"/>
        </w:rPr>
        <w:t>Únicamente los integrantes del personal autorizados para tener acceso a los registros y supervisar su uso pueden atender solicitudes de registros sacramentales.</w:t>
      </w:r>
    </w:p>
    <w:p w14:paraId="58F84868" w14:textId="77777777" w:rsidR="009D72BB" w:rsidRPr="002C7E68" w:rsidRDefault="009D72BB" w:rsidP="003E2B3D">
      <w:pPr>
        <w:pStyle w:val="BodyText"/>
        <w:spacing w:before="5"/>
        <w:ind w:right="374"/>
        <w:jc w:val="both"/>
      </w:pPr>
    </w:p>
    <w:p w14:paraId="47FEA209" w14:textId="77777777" w:rsidR="009D72BB" w:rsidRPr="007A791B" w:rsidRDefault="00F560D9" w:rsidP="003E2B3D">
      <w:pPr>
        <w:pStyle w:val="ListParagraph"/>
        <w:numPr>
          <w:ilvl w:val="1"/>
          <w:numId w:val="6"/>
        </w:numPr>
        <w:tabs>
          <w:tab w:val="left" w:pos="1284"/>
        </w:tabs>
        <w:spacing w:before="1"/>
        <w:ind w:left="1285" w:right="374" w:hanging="383"/>
        <w:jc w:val="both"/>
        <w:rPr>
          <w:sz w:val="21"/>
          <w:szCs w:val="21"/>
        </w:rPr>
      </w:pPr>
      <w:r w:rsidRPr="007A791B">
        <w:rPr>
          <w:sz w:val="21"/>
          <w:szCs w:val="21"/>
        </w:rPr>
        <w:t>Los registros parroquiales o de escuelas, cementerios u otros registros financieros diocesanos, incluidos aquellos relacionados con las aportaciones, son confidenciales, a menos que sea necesario revisarlos conforme a las normativas diocesanas o a las disposiciones de las normativas o agencias gubernamentales. Al recibir cualquier solicitud de entrega de registros financieros, será necesario comunicarse con la Secretaría de Administración.</w:t>
      </w:r>
    </w:p>
    <w:p w14:paraId="0E9B0E76" w14:textId="77777777" w:rsidR="009D72BB" w:rsidRPr="007A791B" w:rsidRDefault="00F560D9" w:rsidP="003E2B3D">
      <w:pPr>
        <w:pStyle w:val="ListParagraph"/>
        <w:numPr>
          <w:ilvl w:val="1"/>
          <w:numId w:val="6"/>
        </w:numPr>
        <w:tabs>
          <w:tab w:val="left" w:pos="1289"/>
        </w:tabs>
        <w:spacing w:before="1"/>
        <w:ind w:left="1291" w:right="374" w:hanging="389"/>
        <w:jc w:val="both"/>
        <w:rPr>
          <w:sz w:val="21"/>
          <w:szCs w:val="21"/>
        </w:rPr>
      </w:pPr>
      <w:r w:rsidRPr="007A791B">
        <w:rPr>
          <w:sz w:val="21"/>
          <w:szCs w:val="21"/>
        </w:rPr>
        <w:lastRenderedPageBreak/>
        <w:t>Los registros de aportaciones individuales de la Parroquia o de la Diócesis deberán considerarse privados y mantenerse en estricta confidencialidad.</w:t>
      </w:r>
    </w:p>
    <w:p w14:paraId="6D867A83" w14:textId="77777777" w:rsidR="009D72BB" w:rsidRPr="002C7E68" w:rsidRDefault="009D72BB" w:rsidP="003E2B3D">
      <w:pPr>
        <w:pStyle w:val="BodyText"/>
        <w:spacing w:before="9"/>
        <w:ind w:right="374"/>
        <w:jc w:val="both"/>
      </w:pPr>
    </w:p>
    <w:p w14:paraId="5B16F5E4" w14:textId="77777777" w:rsidR="009D72BB" w:rsidRPr="007A791B" w:rsidRDefault="00F560D9" w:rsidP="002C7E68">
      <w:pPr>
        <w:pStyle w:val="ListParagraph"/>
        <w:keepNext/>
        <w:widowControl/>
        <w:numPr>
          <w:ilvl w:val="1"/>
          <w:numId w:val="6"/>
        </w:numPr>
        <w:tabs>
          <w:tab w:val="left" w:pos="1239"/>
        </w:tabs>
        <w:ind w:left="1293" w:right="374" w:hanging="391"/>
        <w:jc w:val="both"/>
        <w:rPr>
          <w:sz w:val="21"/>
          <w:szCs w:val="21"/>
        </w:rPr>
      </w:pPr>
      <w:r w:rsidRPr="007A791B">
        <w:rPr>
          <w:sz w:val="21"/>
          <w:szCs w:val="21"/>
        </w:rPr>
        <w:t>Queda prohibido el acceso, el intercambio, la eliminación, la destrucción, el almacenamiento o la transferencia a otro formato de cualquier registro, así como cualquier otro tipo de eliminación, excepto en cumplimiento de la política de la Diócesis</w:t>
      </w:r>
      <w:r w:rsidR="003E2B3D">
        <w:rPr>
          <w:sz w:val="21"/>
          <w:szCs w:val="21"/>
        </w:rPr>
        <w:t>, la parroquia, la escuela o la </w:t>
      </w:r>
      <w:r w:rsidRPr="007A791B">
        <w:rPr>
          <w:sz w:val="21"/>
          <w:szCs w:val="21"/>
        </w:rPr>
        <w:t>organización.</w:t>
      </w:r>
    </w:p>
    <w:p w14:paraId="1AE400E0" w14:textId="77777777" w:rsidR="009D72BB" w:rsidRPr="002E3658" w:rsidRDefault="009D72BB" w:rsidP="00445EBF">
      <w:pPr>
        <w:spacing w:line="242" w:lineRule="auto"/>
        <w:ind w:right="374"/>
        <w:jc w:val="both"/>
        <w:rPr>
          <w:sz w:val="18"/>
          <w:szCs w:val="18"/>
        </w:rPr>
      </w:pPr>
    </w:p>
    <w:p w14:paraId="38024B12" w14:textId="77777777" w:rsidR="009D72BB" w:rsidRPr="007A791B" w:rsidRDefault="00F560D9" w:rsidP="00445EBF">
      <w:pPr>
        <w:pStyle w:val="Heading3"/>
        <w:numPr>
          <w:ilvl w:val="3"/>
          <w:numId w:val="17"/>
        </w:numPr>
        <w:tabs>
          <w:tab w:val="left" w:pos="903"/>
          <w:tab w:val="left" w:pos="904"/>
        </w:tabs>
        <w:ind w:right="374" w:hanging="2704"/>
        <w:jc w:val="both"/>
      </w:pPr>
      <w:r w:rsidRPr="007A791B">
        <w:t>Conflictos de interés</w:t>
      </w:r>
    </w:p>
    <w:p w14:paraId="4B06C622" w14:textId="77777777" w:rsidR="009D72BB" w:rsidRPr="002E3658" w:rsidRDefault="009D72BB" w:rsidP="00445EBF">
      <w:pPr>
        <w:pStyle w:val="BodyText"/>
        <w:spacing w:before="8"/>
        <w:ind w:right="374"/>
        <w:jc w:val="both"/>
        <w:rPr>
          <w:b/>
          <w:sz w:val="18"/>
          <w:szCs w:val="18"/>
        </w:rPr>
      </w:pPr>
    </w:p>
    <w:p w14:paraId="5DEBE2F6" w14:textId="77777777" w:rsidR="009D72BB" w:rsidRPr="007A791B" w:rsidRDefault="00F560D9" w:rsidP="00445EBF">
      <w:pPr>
        <w:pStyle w:val="BodyText"/>
        <w:spacing w:line="249" w:lineRule="auto"/>
        <w:ind w:left="919" w:right="374" w:hanging="8"/>
        <w:jc w:val="both"/>
      </w:pPr>
      <w:r w:rsidRPr="007A791B">
        <w:t>El personal de la Iglesia deberá evitar toda situación que pudiera representar un conflicto de interés. Incluso la apariencia de un conflicto de interés puede poner en d</w:t>
      </w:r>
      <w:r w:rsidR="001567F4">
        <w:t>uda la integridad y la conducta </w:t>
      </w:r>
      <w:r w:rsidRPr="007A791B">
        <w:t>profesional.</w:t>
      </w:r>
    </w:p>
    <w:p w14:paraId="3D6EE4B0" w14:textId="77777777" w:rsidR="009D72BB" w:rsidRPr="002E3658" w:rsidRDefault="009D72BB" w:rsidP="00445EBF">
      <w:pPr>
        <w:pStyle w:val="BodyText"/>
        <w:spacing w:before="5"/>
        <w:ind w:right="374"/>
        <w:jc w:val="both"/>
        <w:rPr>
          <w:sz w:val="18"/>
          <w:szCs w:val="18"/>
        </w:rPr>
      </w:pPr>
    </w:p>
    <w:p w14:paraId="62480E4D" w14:textId="77777777" w:rsidR="009D72BB" w:rsidRPr="007A791B" w:rsidRDefault="001567F4" w:rsidP="001567F4">
      <w:pPr>
        <w:pStyle w:val="ListParagraph"/>
        <w:tabs>
          <w:tab w:val="left" w:pos="993"/>
        </w:tabs>
        <w:ind w:left="1265" w:right="374" w:hanging="414"/>
        <w:rPr>
          <w:sz w:val="21"/>
          <w:szCs w:val="21"/>
        </w:rPr>
      </w:pPr>
      <w:r>
        <w:rPr>
          <w:sz w:val="21"/>
          <w:szCs w:val="21"/>
        </w:rPr>
        <w:t>7.</w:t>
      </w:r>
      <w:r w:rsidR="00F560D9" w:rsidRPr="007A791B">
        <w:rPr>
          <w:sz w:val="21"/>
          <w:szCs w:val="21"/>
        </w:rPr>
        <w:t>1</w:t>
      </w:r>
      <w:r w:rsidR="00F560D9" w:rsidRPr="007A791B">
        <w:rPr>
          <w:sz w:val="21"/>
          <w:szCs w:val="21"/>
        </w:rPr>
        <w:tab/>
        <w:t>El personal de la Iglesia deberá dar a conocer todo factor pertinente que pudiera crear un conflicto de interés.</w:t>
      </w:r>
    </w:p>
    <w:p w14:paraId="01597C10" w14:textId="77777777" w:rsidR="009D72BB" w:rsidRPr="002E3658" w:rsidRDefault="009D72BB" w:rsidP="00445EBF">
      <w:pPr>
        <w:pStyle w:val="BodyText"/>
        <w:spacing w:before="8"/>
        <w:ind w:right="374"/>
        <w:jc w:val="both"/>
        <w:rPr>
          <w:sz w:val="18"/>
          <w:szCs w:val="18"/>
        </w:rPr>
      </w:pPr>
    </w:p>
    <w:p w14:paraId="60F92E5A" w14:textId="77777777" w:rsidR="009D72BB" w:rsidRPr="007A791B" w:rsidRDefault="00F560D9" w:rsidP="001567F4">
      <w:pPr>
        <w:pStyle w:val="ListParagraph"/>
        <w:numPr>
          <w:ilvl w:val="1"/>
          <w:numId w:val="4"/>
        </w:numPr>
        <w:tabs>
          <w:tab w:val="left" w:pos="1272"/>
        </w:tabs>
        <w:spacing w:line="242" w:lineRule="auto"/>
        <w:ind w:right="374" w:hanging="410"/>
        <w:jc w:val="both"/>
        <w:rPr>
          <w:sz w:val="21"/>
          <w:szCs w:val="21"/>
        </w:rPr>
      </w:pPr>
      <w:r w:rsidRPr="007A791B">
        <w:rPr>
          <w:sz w:val="21"/>
          <w:szCs w:val="21"/>
        </w:rPr>
        <w:t>El personal de la Iglesia deberá informar a todas las partes correspondientes cuando surja un conflicto de interés real o posible. La solución de los problemas debe proteger a la persona que recibe los servicios ministeriales.</w:t>
      </w:r>
    </w:p>
    <w:p w14:paraId="527429E8" w14:textId="77777777" w:rsidR="009D72BB" w:rsidRPr="002E3658" w:rsidRDefault="009D72BB" w:rsidP="00445EBF">
      <w:pPr>
        <w:pStyle w:val="BodyText"/>
        <w:spacing w:before="4"/>
        <w:ind w:right="374"/>
        <w:jc w:val="both"/>
        <w:rPr>
          <w:sz w:val="18"/>
          <w:szCs w:val="18"/>
        </w:rPr>
      </w:pPr>
    </w:p>
    <w:p w14:paraId="4D788E36" w14:textId="77777777" w:rsidR="009D72BB" w:rsidRPr="007A791B" w:rsidRDefault="00F560D9" w:rsidP="00445EBF">
      <w:pPr>
        <w:pStyle w:val="BodyText"/>
        <w:spacing w:line="228" w:lineRule="auto"/>
        <w:ind w:left="2449" w:right="374" w:hanging="502"/>
        <w:jc w:val="both"/>
      </w:pPr>
      <w:r w:rsidRPr="007A791B">
        <w:t>7.2.1</w:t>
      </w:r>
      <w:r w:rsidRPr="007A791B">
        <w:tab/>
        <w:t>El personal de la Iglesia no se aprovechará de ninguna persona a la que le preste servicios con miras a favorecer sus intereses pers</w:t>
      </w:r>
      <w:r w:rsidR="002E3658">
        <w:t>onales, religiosos, políticos o </w:t>
      </w:r>
      <w:r w:rsidRPr="007A791B">
        <w:t>comerciales.</w:t>
      </w:r>
    </w:p>
    <w:p w14:paraId="24F47ACC" w14:textId="77777777" w:rsidR="009D72BB" w:rsidRPr="007A791B" w:rsidRDefault="009D72BB" w:rsidP="00445EBF">
      <w:pPr>
        <w:pStyle w:val="BodyText"/>
        <w:ind w:right="374"/>
        <w:jc w:val="both"/>
      </w:pPr>
    </w:p>
    <w:p w14:paraId="52179B08" w14:textId="77777777" w:rsidR="009D72BB" w:rsidRPr="007A791B" w:rsidRDefault="00F560D9" w:rsidP="00445EBF">
      <w:pPr>
        <w:pStyle w:val="ListParagraph"/>
        <w:numPr>
          <w:ilvl w:val="2"/>
          <w:numId w:val="4"/>
        </w:numPr>
        <w:tabs>
          <w:tab w:val="left" w:pos="2453"/>
        </w:tabs>
        <w:ind w:right="374" w:hanging="501"/>
        <w:jc w:val="both"/>
        <w:rPr>
          <w:sz w:val="21"/>
          <w:szCs w:val="21"/>
        </w:rPr>
      </w:pPr>
      <w:r w:rsidRPr="007A791B">
        <w:rPr>
          <w:sz w:val="21"/>
          <w:szCs w:val="21"/>
        </w:rPr>
        <w:t>El personal de la Iglesia no brindará servicios de asesoramiento a ninguna persona con la que tenga una relación comercial, profesional o social. Cuando esto sea inevitable, se debe proteger al cliente/feligrés.  El personal de la Iglesia deberá establecer y mantener límites claros y adecuados.</w:t>
      </w:r>
    </w:p>
    <w:p w14:paraId="6EA36136" w14:textId="77777777" w:rsidR="009D72BB" w:rsidRPr="007A791B" w:rsidRDefault="009D72BB" w:rsidP="00445EBF">
      <w:pPr>
        <w:pStyle w:val="BodyText"/>
        <w:spacing w:before="6"/>
        <w:ind w:right="374"/>
        <w:jc w:val="both"/>
      </w:pPr>
    </w:p>
    <w:p w14:paraId="0CD5569F" w14:textId="77777777" w:rsidR="009D72BB" w:rsidRPr="007A791B" w:rsidRDefault="00F560D9" w:rsidP="00445EBF">
      <w:pPr>
        <w:pStyle w:val="ListParagraph"/>
        <w:numPr>
          <w:ilvl w:val="2"/>
          <w:numId w:val="4"/>
        </w:numPr>
        <w:tabs>
          <w:tab w:val="left" w:pos="2458"/>
        </w:tabs>
        <w:spacing w:line="235" w:lineRule="auto"/>
        <w:ind w:left="2453" w:right="374" w:hanging="448"/>
        <w:jc w:val="both"/>
        <w:rPr>
          <w:sz w:val="21"/>
          <w:szCs w:val="21"/>
        </w:rPr>
      </w:pPr>
      <w:r w:rsidRPr="007A791B">
        <w:rPr>
          <w:sz w:val="21"/>
          <w:szCs w:val="21"/>
        </w:rPr>
        <w:t>Cuando se brinden servicios de asesoramiento pastoral u orientación espiritual a dos o más personas que tengan una relación entr</w:t>
      </w:r>
      <w:r w:rsidR="002E3658">
        <w:rPr>
          <w:sz w:val="21"/>
          <w:szCs w:val="21"/>
        </w:rPr>
        <w:t>e sí, el personal de la Iglesia </w:t>
      </w:r>
      <w:r w:rsidRPr="007A791B">
        <w:rPr>
          <w:sz w:val="21"/>
          <w:szCs w:val="21"/>
        </w:rPr>
        <w:t>deberá:</w:t>
      </w:r>
    </w:p>
    <w:p w14:paraId="6F68CAEE" w14:textId="77777777" w:rsidR="009D72BB" w:rsidRPr="007A791B" w:rsidRDefault="009D72BB" w:rsidP="00445EBF">
      <w:pPr>
        <w:pStyle w:val="BodyText"/>
        <w:spacing w:before="1"/>
        <w:ind w:right="374"/>
        <w:jc w:val="both"/>
      </w:pPr>
    </w:p>
    <w:p w14:paraId="223DFD01" w14:textId="77777777" w:rsidR="009D72BB" w:rsidRPr="007A791B" w:rsidRDefault="00F560D9" w:rsidP="00445EBF">
      <w:pPr>
        <w:pStyle w:val="ListParagraph"/>
        <w:numPr>
          <w:ilvl w:val="0"/>
          <w:numId w:val="3"/>
        </w:numPr>
        <w:tabs>
          <w:tab w:val="left" w:pos="2336"/>
          <w:tab w:val="left" w:pos="2338"/>
        </w:tabs>
        <w:ind w:right="374"/>
        <w:jc w:val="both"/>
        <w:rPr>
          <w:sz w:val="21"/>
          <w:szCs w:val="21"/>
        </w:rPr>
      </w:pPr>
      <w:r w:rsidRPr="007A791B">
        <w:rPr>
          <w:sz w:val="21"/>
          <w:szCs w:val="21"/>
        </w:rPr>
        <w:t>Aclarar con todas las partes la naturaleza de cada relación.</w:t>
      </w:r>
    </w:p>
    <w:p w14:paraId="3F1FE29C" w14:textId="77777777" w:rsidR="009D72BB" w:rsidRPr="007A791B" w:rsidRDefault="009D72BB" w:rsidP="00445EBF">
      <w:pPr>
        <w:pStyle w:val="BodyText"/>
        <w:spacing w:before="4"/>
        <w:ind w:right="374"/>
        <w:jc w:val="both"/>
      </w:pPr>
    </w:p>
    <w:p w14:paraId="45454CF1" w14:textId="77777777" w:rsidR="009D72BB" w:rsidRPr="007A791B" w:rsidRDefault="00F560D9" w:rsidP="00445EBF">
      <w:pPr>
        <w:pStyle w:val="ListParagraph"/>
        <w:numPr>
          <w:ilvl w:val="0"/>
          <w:numId w:val="3"/>
        </w:numPr>
        <w:tabs>
          <w:tab w:val="left" w:pos="2343"/>
          <w:tab w:val="left" w:pos="2344"/>
        </w:tabs>
        <w:ind w:left="2343" w:right="374" w:hanging="363"/>
        <w:jc w:val="both"/>
        <w:rPr>
          <w:sz w:val="21"/>
          <w:szCs w:val="21"/>
        </w:rPr>
      </w:pPr>
      <w:r w:rsidRPr="007A791B">
        <w:rPr>
          <w:sz w:val="21"/>
          <w:szCs w:val="21"/>
        </w:rPr>
        <w:t>Anticipar cualquier conflicto de interés.</w:t>
      </w:r>
    </w:p>
    <w:p w14:paraId="0EA5A454" w14:textId="77777777" w:rsidR="009D72BB" w:rsidRPr="007A791B" w:rsidRDefault="009D72BB" w:rsidP="00445EBF">
      <w:pPr>
        <w:pStyle w:val="BodyText"/>
        <w:spacing w:before="1"/>
        <w:ind w:right="374"/>
        <w:jc w:val="both"/>
      </w:pPr>
    </w:p>
    <w:p w14:paraId="039DD7C7" w14:textId="77777777" w:rsidR="009D72BB" w:rsidRPr="007A791B" w:rsidRDefault="00F560D9" w:rsidP="00445EBF">
      <w:pPr>
        <w:pStyle w:val="ListParagraph"/>
        <w:numPr>
          <w:ilvl w:val="0"/>
          <w:numId w:val="3"/>
        </w:numPr>
        <w:tabs>
          <w:tab w:val="left" w:pos="2338"/>
          <w:tab w:val="left" w:pos="2339"/>
        </w:tabs>
        <w:ind w:left="2338" w:right="374" w:hanging="344"/>
        <w:jc w:val="both"/>
        <w:rPr>
          <w:sz w:val="21"/>
          <w:szCs w:val="21"/>
        </w:rPr>
      </w:pPr>
      <w:r w:rsidRPr="007A791B">
        <w:rPr>
          <w:sz w:val="21"/>
          <w:szCs w:val="21"/>
        </w:rPr>
        <w:t>Tomar las medidas apropiadas para eliminar el conflicto.</w:t>
      </w:r>
    </w:p>
    <w:p w14:paraId="596B95AE" w14:textId="77777777" w:rsidR="009D72BB" w:rsidRPr="007A791B" w:rsidRDefault="009D72BB" w:rsidP="00445EBF">
      <w:pPr>
        <w:pStyle w:val="BodyText"/>
        <w:ind w:right="374"/>
        <w:jc w:val="both"/>
      </w:pPr>
    </w:p>
    <w:p w14:paraId="0F5A0A62" w14:textId="77777777" w:rsidR="009D72BB" w:rsidRPr="007A791B" w:rsidRDefault="00F560D9" w:rsidP="00445EBF">
      <w:pPr>
        <w:pStyle w:val="ListParagraph"/>
        <w:numPr>
          <w:ilvl w:val="0"/>
          <w:numId w:val="3"/>
        </w:numPr>
        <w:tabs>
          <w:tab w:val="left" w:pos="2344"/>
          <w:tab w:val="left" w:pos="2345"/>
        </w:tabs>
        <w:spacing w:before="1"/>
        <w:ind w:left="2344" w:right="374"/>
        <w:jc w:val="both"/>
        <w:rPr>
          <w:sz w:val="21"/>
          <w:szCs w:val="21"/>
        </w:rPr>
      </w:pPr>
      <w:r w:rsidRPr="007A791B">
        <w:rPr>
          <w:sz w:val="21"/>
          <w:szCs w:val="21"/>
        </w:rPr>
        <w:t>Obtener de todas las partes un consentimiento por escrito para continuar con el asesoramiento o los servicios.</w:t>
      </w:r>
    </w:p>
    <w:p w14:paraId="0C4D00BC" w14:textId="77777777" w:rsidR="009D72BB" w:rsidRPr="007A791B" w:rsidRDefault="009D72BB" w:rsidP="00445EBF">
      <w:pPr>
        <w:pStyle w:val="BodyText"/>
        <w:spacing w:before="7"/>
        <w:ind w:right="374"/>
        <w:jc w:val="both"/>
      </w:pPr>
    </w:p>
    <w:p w14:paraId="0121E971" w14:textId="77777777" w:rsidR="009D72BB" w:rsidRPr="007A791B" w:rsidRDefault="00F560D9" w:rsidP="00445EBF">
      <w:pPr>
        <w:pStyle w:val="ListParagraph"/>
        <w:numPr>
          <w:ilvl w:val="1"/>
          <w:numId w:val="4"/>
        </w:numPr>
        <w:tabs>
          <w:tab w:val="left" w:pos="1272"/>
        </w:tabs>
        <w:spacing w:before="1"/>
        <w:ind w:left="1271" w:right="374" w:hanging="346"/>
        <w:jc w:val="both"/>
        <w:rPr>
          <w:sz w:val="21"/>
          <w:szCs w:val="21"/>
        </w:rPr>
      </w:pPr>
      <w:r w:rsidRPr="007A791B">
        <w:rPr>
          <w:sz w:val="21"/>
          <w:szCs w:val="21"/>
        </w:rPr>
        <w:t>Los conflictos de interés también pueden surgir cuando el criterio independiente del personal de la Iglesia resulte afectado por:</w:t>
      </w:r>
    </w:p>
    <w:p w14:paraId="0D054FEC" w14:textId="77777777" w:rsidR="009D72BB" w:rsidRPr="007A791B" w:rsidRDefault="009D72BB" w:rsidP="00445EBF">
      <w:pPr>
        <w:pStyle w:val="BodyText"/>
        <w:spacing w:before="7"/>
        <w:ind w:right="374"/>
        <w:jc w:val="both"/>
      </w:pPr>
    </w:p>
    <w:p w14:paraId="1FD7C93C" w14:textId="77777777" w:rsidR="009D72BB" w:rsidRPr="007A791B" w:rsidRDefault="00F560D9" w:rsidP="00445EBF">
      <w:pPr>
        <w:pStyle w:val="ListParagraph"/>
        <w:numPr>
          <w:ilvl w:val="0"/>
          <w:numId w:val="2"/>
        </w:numPr>
        <w:tabs>
          <w:tab w:val="left" w:pos="1642"/>
          <w:tab w:val="left" w:pos="1644"/>
        </w:tabs>
        <w:spacing w:before="1"/>
        <w:ind w:right="374"/>
        <w:jc w:val="both"/>
        <w:rPr>
          <w:sz w:val="21"/>
          <w:szCs w:val="21"/>
        </w:rPr>
      </w:pPr>
      <w:r w:rsidRPr="007A791B">
        <w:rPr>
          <w:sz w:val="21"/>
          <w:szCs w:val="21"/>
        </w:rPr>
        <w:t>Relaciones anteriores.</w:t>
      </w:r>
    </w:p>
    <w:p w14:paraId="344FC020" w14:textId="77777777" w:rsidR="009D72BB" w:rsidRPr="007A791B" w:rsidRDefault="009D72BB" w:rsidP="00445EBF">
      <w:pPr>
        <w:pStyle w:val="BodyText"/>
        <w:spacing w:before="7"/>
        <w:ind w:right="374"/>
        <w:jc w:val="both"/>
      </w:pPr>
    </w:p>
    <w:p w14:paraId="728A6C18" w14:textId="77777777" w:rsidR="009D72BB" w:rsidRPr="007A791B" w:rsidRDefault="00F560D9" w:rsidP="00445EBF">
      <w:pPr>
        <w:pStyle w:val="ListParagraph"/>
        <w:numPr>
          <w:ilvl w:val="0"/>
          <w:numId w:val="2"/>
        </w:numPr>
        <w:tabs>
          <w:tab w:val="left" w:pos="1642"/>
          <w:tab w:val="left" w:pos="1643"/>
        </w:tabs>
        <w:spacing w:before="1"/>
        <w:ind w:left="1642" w:right="374" w:hanging="360"/>
        <w:jc w:val="both"/>
        <w:rPr>
          <w:sz w:val="21"/>
          <w:szCs w:val="21"/>
        </w:rPr>
      </w:pPr>
      <w:r w:rsidRPr="007A791B">
        <w:rPr>
          <w:sz w:val="21"/>
          <w:szCs w:val="21"/>
        </w:rPr>
        <w:t>Involucrarse personalmente.</w:t>
      </w:r>
    </w:p>
    <w:p w14:paraId="4361BC75" w14:textId="77777777" w:rsidR="009D72BB" w:rsidRPr="007A791B" w:rsidRDefault="009D72BB" w:rsidP="00445EBF">
      <w:pPr>
        <w:pStyle w:val="BodyText"/>
        <w:ind w:right="374"/>
        <w:jc w:val="both"/>
      </w:pPr>
    </w:p>
    <w:p w14:paraId="1787ADBF" w14:textId="77777777" w:rsidR="009D72BB" w:rsidRPr="007A791B" w:rsidRDefault="00F560D9" w:rsidP="00445EBF">
      <w:pPr>
        <w:pStyle w:val="ListParagraph"/>
        <w:numPr>
          <w:ilvl w:val="0"/>
          <w:numId w:val="2"/>
        </w:numPr>
        <w:tabs>
          <w:tab w:val="left" w:pos="1642"/>
          <w:tab w:val="left" w:pos="1643"/>
        </w:tabs>
        <w:spacing w:before="1"/>
        <w:ind w:left="1642" w:right="374" w:hanging="353"/>
        <w:jc w:val="both"/>
        <w:rPr>
          <w:sz w:val="21"/>
          <w:szCs w:val="21"/>
        </w:rPr>
      </w:pPr>
      <w:r w:rsidRPr="007A791B">
        <w:rPr>
          <w:sz w:val="21"/>
          <w:szCs w:val="21"/>
        </w:rPr>
        <w:t>Actuar como defensor de una persona en contra de otra.</w:t>
      </w:r>
    </w:p>
    <w:p w14:paraId="4B2138AD" w14:textId="77777777" w:rsidR="009D72BB" w:rsidRDefault="00F560D9" w:rsidP="00445EBF">
      <w:pPr>
        <w:pStyle w:val="BodyText"/>
        <w:spacing w:line="232" w:lineRule="auto"/>
        <w:ind w:left="930" w:right="374" w:hanging="9"/>
        <w:jc w:val="both"/>
      </w:pPr>
      <w:r w:rsidRPr="007A791B">
        <w:lastRenderedPageBreak/>
        <w:t>En estas circunstancias, el personal de la Iglesia deberá informar a las partes que ya no podrá brindarles servicios y derivarlas a otro asesor pastoral o guía espiritual.</w:t>
      </w:r>
    </w:p>
    <w:p w14:paraId="548818D7" w14:textId="77777777" w:rsidR="002E3658" w:rsidRPr="007A791B" w:rsidRDefault="002E3658" w:rsidP="00445EBF">
      <w:pPr>
        <w:pStyle w:val="BodyText"/>
        <w:spacing w:line="232" w:lineRule="auto"/>
        <w:ind w:left="930" w:right="374" w:hanging="9"/>
        <w:jc w:val="both"/>
      </w:pPr>
    </w:p>
    <w:p w14:paraId="042DE1B3" w14:textId="77777777" w:rsidR="009D72BB" w:rsidRPr="007A791B" w:rsidRDefault="00F560D9" w:rsidP="00003BCA">
      <w:pPr>
        <w:pStyle w:val="Heading3"/>
        <w:numPr>
          <w:ilvl w:val="0"/>
          <w:numId w:val="5"/>
        </w:numPr>
        <w:tabs>
          <w:tab w:val="left" w:pos="915"/>
          <w:tab w:val="left" w:pos="916"/>
        </w:tabs>
        <w:ind w:left="900" w:right="374" w:hanging="270"/>
        <w:jc w:val="both"/>
      </w:pPr>
      <w:r w:rsidRPr="007A791B">
        <w:t>Notificación de conducta indebida</w:t>
      </w:r>
    </w:p>
    <w:p w14:paraId="6F385196" w14:textId="77777777" w:rsidR="009D72BB" w:rsidRPr="007A791B" w:rsidRDefault="009D72BB" w:rsidP="00445EBF">
      <w:pPr>
        <w:pStyle w:val="BodyText"/>
        <w:spacing w:before="6"/>
        <w:ind w:right="374"/>
        <w:jc w:val="both"/>
        <w:rPr>
          <w:b/>
        </w:rPr>
      </w:pPr>
    </w:p>
    <w:p w14:paraId="5E9EE538" w14:textId="77777777" w:rsidR="009D72BB" w:rsidRPr="007A791B" w:rsidRDefault="00F560D9" w:rsidP="00445EBF">
      <w:pPr>
        <w:pStyle w:val="BodyText"/>
        <w:spacing w:line="228" w:lineRule="auto"/>
        <w:ind w:left="926" w:right="374" w:hanging="1"/>
        <w:jc w:val="both"/>
      </w:pPr>
      <w:r w:rsidRPr="007A791B">
        <w:t>El personal de la Iglesia tiene el deber de notificar su propia conducta indebida ética o profesional, así como la de otras personas.</w:t>
      </w:r>
    </w:p>
    <w:p w14:paraId="10CC8DC2" w14:textId="77777777" w:rsidR="009D72BB" w:rsidRPr="007A791B" w:rsidRDefault="009D72BB" w:rsidP="00445EBF">
      <w:pPr>
        <w:pStyle w:val="BodyText"/>
        <w:spacing w:before="1"/>
        <w:ind w:right="374"/>
        <w:jc w:val="both"/>
      </w:pPr>
    </w:p>
    <w:p w14:paraId="1266FAFC" w14:textId="77777777" w:rsidR="009D72BB" w:rsidRPr="007A791B" w:rsidRDefault="00F560D9" w:rsidP="00445EBF">
      <w:pPr>
        <w:pStyle w:val="ListParagraph"/>
        <w:numPr>
          <w:ilvl w:val="1"/>
          <w:numId w:val="5"/>
        </w:numPr>
        <w:tabs>
          <w:tab w:val="left" w:pos="1247"/>
        </w:tabs>
        <w:spacing w:line="247" w:lineRule="auto"/>
        <w:ind w:left="1276" w:right="374" w:hanging="347"/>
        <w:jc w:val="both"/>
        <w:rPr>
          <w:sz w:val="21"/>
          <w:szCs w:val="21"/>
        </w:rPr>
      </w:pPr>
      <w:r w:rsidRPr="007A791B">
        <w:rPr>
          <w:sz w:val="21"/>
          <w:szCs w:val="21"/>
        </w:rPr>
        <w:t>El personal de la Iglesia deberá asumir la responsabilidad de mantener las normas éticas y profesionales más altas posibles. Cuando exista evidencia de acciones ilícitas por parte de otras personas, el personal de la Iglesia deberá notificarlo de inmediato a las autoridades civiles correspondientes, al igual que a la Diócesis, parroquia, escuela u otra organización diocesana.</w:t>
      </w:r>
    </w:p>
    <w:p w14:paraId="13B74F2B" w14:textId="77777777" w:rsidR="009D72BB" w:rsidRPr="007A791B" w:rsidRDefault="009D72BB" w:rsidP="00445EBF">
      <w:pPr>
        <w:pStyle w:val="BodyText"/>
        <w:spacing w:before="1"/>
        <w:ind w:right="374"/>
        <w:jc w:val="both"/>
      </w:pPr>
    </w:p>
    <w:p w14:paraId="7A64F23E" w14:textId="77777777" w:rsidR="009D72BB" w:rsidRPr="007A791B" w:rsidRDefault="00F560D9" w:rsidP="00445EBF">
      <w:pPr>
        <w:pStyle w:val="ListParagraph"/>
        <w:numPr>
          <w:ilvl w:val="1"/>
          <w:numId w:val="5"/>
        </w:numPr>
        <w:tabs>
          <w:tab w:val="left" w:pos="1291"/>
        </w:tabs>
        <w:spacing w:line="244" w:lineRule="auto"/>
        <w:ind w:left="1284" w:right="374" w:hanging="348"/>
        <w:jc w:val="both"/>
        <w:rPr>
          <w:sz w:val="21"/>
          <w:szCs w:val="21"/>
        </w:rPr>
      </w:pPr>
      <w:r w:rsidRPr="007A791B">
        <w:rPr>
          <w:sz w:val="21"/>
          <w:szCs w:val="21"/>
        </w:rPr>
        <w:t>Cuando no se sepa con certeza si una situación o conducta infringe este Código de Conducta o los principios religiosos, morales o éticos, o bien, si constituye en sí una conducta indebida profesional o de otra índole, el personal de la Iglesia deberá consultar a:</w:t>
      </w:r>
    </w:p>
    <w:p w14:paraId="0DAE3B9F" w14:textId="77777777" w:rsidR="009D72BB" w:rsidRPr="007A791B" w:rsidRDefault="009D72BB" w:rsidP="00445EBF">
      <w:pPr>
        <w:pStyle w:val="BodyText"/>
        <w:spacing w:before="6"/>
        <w:ind w:right="374"/>
        <w:jc w:val="both"/>
      </w:pPr>
    </w:p>
    <w:p w14:paraId="7032096B" w14:textId="77777777" w:rsidR="009D72BB" w:rsidRPr="007A791B" w:rsidRDefault="00F560D9" w:rsidP="00445EBF">
      <w:pPr>
        <w:pStyle w:val="ListParagraph"/>
        <w:numPr>
          <w:ilvl w:val="2"/>
          <w:numId w:val="5"/>
        </w:numPr>
        <w:tabs>
          <w:tab w:val="left" w:pos="1664"/>
          <w:tab w:val="left" w:pos="1665"/>
        </w:tabs>
        <w:ind w:right="374" w:hanging="354"/>
        <w:jc w:val="both"/>
        <w:rPr>
          <w:sz w:val="21"/>
          <w:szCs w:val="21"/>
        </w:rPr>
      </w:pPr>
      <w:r w:rsidRPr="007A791B">
        <w:rPr>
          <w:sz w:val="21"/>
          <w:szCs w:val="21"/>
        </w:rPr>
        <w:t>Su supervisor o administrador diocesano.</w:t>
      </w:r>
    </w:p>
    <w:p w14:paraId="4AA032B9" w14:textId="77777777" w:rsidR="009D72BB" w:rsidRPr="007A791B" w:rsidRDefault="009D72BB" w:rsidP="00445EBF">
      <w:pPr>
        <w:pStyle w:val="BodyText"/>
        <w:spacing w:before="1"/>
        <w:ind w:right="374"/>
        <w:jc w:val="both"/>
      </w:pPr>
    </w:p>
    <w:p w14:paraId="7EC6CFED" w14:textId="77777777" w:rsidR="009D72BB" w:rsidRPr="007A791B" w:rsidRDefault="00F560D9" w:rsidP="00445EBF">
      <w:pPr>
        <w:pStyle w:val="ListParagraph"/>
        <w:numPr>
          <w:ilvl w:val="2"/>
          <w:numId w:val="5"/>
        </w:numPr>
        <w:tabs>
          <w:tab w:val="left" w:pos="1664"/>
          <w:tab w:val="left" w:pos="1665"/>
        </w:tabs>
        <w:ind w:right="374" w:hanging="354"/>
        <w:jc w:val="both"/>
        <w:rPr>
          <w:sz w:val="21"/>
          <w:szCs w:val="21"/>
        </w:rPr>
      </w:pPr>
      <w:r w:rsidRPr="007A791B">
        <w:rPr>
          <w:sz w:val="21"/>
          <w:szCs w:val="21"/>
        </w:rPr>
        <w:t>El Director Ejecutivo de Recursos Humanos de la Diócesis.</w:t>
      </w:r>
    </w:p>
    <w:p w14:paraId="2C23A671" w14:textId="77777777" w:rsidR="009D72BB" w:rsidRPr="007A791B" w:rsidRDefault="009D72BB" w:rsidP="00445EBF">
      <w:pPr>
        <w:pStyle w:val="BodyText"/>
        <w:spacing w:before="1"/>
        <w:ind w:right="374"/>
        <w:jc w:val="both"/>
      </w:pPr>
    </w:p>
    <w:p w14:paraId="6EB513E4" w14:textId="77777777" w:rsidR="009D72BB" w:rsidRPr="007A791B" w:rsidRDefault="00F560D9" w:rsidP="00445EBF">
      <w:pPr>
        <w:pStyle w:val="ListParagraph"/>
        <w:numPr>
          <w:ilvl w:val="2"/>
          <w:numId w:val="5"/>
        </w:numPr>
        <w:tabs>
          <w:tab w:val="left" w:pos="1662"/>
          <w:tab w:val="left" w:pos="1663"/>
        </w:tabs>
        <w:ind w:left="1662" w:right="374" w:hanging="359"/>
        <w:jc w:val="both"/>
        <w:rPr>
          <w:sz w:val="21"/>
          <w:szCs w:val="21"/>
        </w:rPr>
      </w:pPr>
      <w:r w:rsidRPr="007A791B">
        <w:rPr>
          <w:sz w:val="21"/>
          <w:szCs w:val="21"/>
        </w:rPr>
        <w:t>El Secretario para Servicios Humanos y para la Salud Católica y Protección de los Jóvenes.</w:t>
      </w:r>
    </w:p>
    <w:p w14:paraId="33C8FFAD" w14:textId="77777777" w:rsidR="009D72BB" w:rsidRPr="007A791B" w:rsidRDefault="009D72BB" w:rsidP="00445EBF">
      <w:pPr>
        <w:pStyle w:val="BodyText"/>
        <w:spacing w:before="4"/>
        <w:ind w:right="374"/>
        <w:jc w:val="both"/>
      </w:pPr>
    </w:p>
    <w:p w14:paraId="41054E6A" w14:textId="77777777" w:rsidR="009D72BB" w:rsidRPr="007A791B" w:rsidRDefault="00F560D9" w:rsidP="002C7E68">
      <w:pPr>
        <w:pStyle w:val="ListParagraph"/>
        <w:keepNext/>
        <w:keepLines/>
        <w:widowControl/>
        <w:numPr>
          <w:ilvl w:val="1"/>
          <w:numId w:val="5"/>
        </w:numPr>
        <w:tabs>
          <w:tab w:val="left" w:pos="1297"/>
        </w:tabs>
        <w:spacing w:before="1" w:line="259" w:lineRule="auto"/>
        <w:ind w:left="1300" w:right="374" w:hanging="357"/>
        <w:jc w:val="both"/>
        <w:rPr>
          <w:sz w:val="21"/>
          <w:szCs w:val="21"/>
        </w:rPr>
      </w:pPr>
      <w:r w:rsidRPr="007A791B">
        <w:rPr>
          <w:sz w:val="21"/>
          <w:szCs w:val="21"/>
        </w:rPr>
        <w:t>Si el personal de la Iglesia cree que se ha infringido este Código de Conducta u otros principios religiosos, morales o éticos, se debe informar inmediatamente la infracción a:</w:t>
      </w:r>
    </w:p>
    <w:p w14:paraId="039E05B0" w14:textId="77777777" w:rsidR="009D72BB" w:rsidRPr="007A791B" w:rsidRDefault="009D72BB" w:rsidP="002C7E68">
      <w:pPr>
        <w:pStyle w:val="BodyText"/>
        <w:keepNext/>
        <w:keepLines/>
        <w:widowControl/>
        <w:spacing w:before="5"/>
        <w:ind w:right="374"/>
        <w:jc w:val="both"/>
      </w:pPr>
    </w:p>
    <w:p w14:paraId="604CE7DC" w14:textId="77777777" w:rsidR="009D72BB" w:rsidRPr="007A791B" w:rsidRDefault="00F560D9" w:rsidP="002C7E68">
      <w:pPr>
        <w:pStyle w:val="ListParagraph"/>
        <w:keepNext/>
        <w:keepLines/>
        <w:widowControl/>
        <w:numPr>
          <w:ilvl w:val="2"/>
          <w:numId w:val="5"/>
        </w:numPr>
        <w:tabs>
          <w:tab w:val="left" w:pos="1664"/>
          <w:tab w:val="left" w:pos="1665"/>
        </w:tabs>
        <w:ind w:right="374" w:hanging="354"/>
        <w:jc w:val="both"/>
        <w:rPr>
          <w:sz w:val="21"/>
          <w:szCs w:val="21"/>
        </w:rPr>
      </w:pPr>
      <w:r w:rsidRPr="007A791B">
        <w:rPr>
          <w:sz w:val="21"/>
          <w:szCs w:val="21"/>
        </w:rPr>
        <w:t>su supervisor o la autoridad diocesana que le siga en jerarquía;</w:t>
      </w:r>
    </w:p>
    <w:p w14:paraId="0167C23C" w14:textId="77777777" w:rsidR="009D72BB" w:rsidRPr="007A791B" w:rsidRDefault="009D72BB" w:rsidP="00445EBF">
      <w:pPr>
        <w:pStyle w:val="BodyText"/>
        <w:spacing w:before="8"/>
        <w:ind w:right="374"/>
        <w:jc w:val="both"/>
      </w:pPr>
    </w:p>
    <w:p w14:paraId="04932D13" w14:textId="77777777" w:rsidR="009D72BB" w:rsidRPr="007A791B" w:rsidRDefault="00F560D9" w:rsidP="00445EBF">
      <w:pPr>
        <w:pStyle w:val="ListParagraph"/>
        <w:numPr>
          <w:ilvl w:val="2"/>
          <w:numId w:val="5"/>
        </w:numPr>
        <w:tabs>
          <w:tab w:val="left" w:pos="1664"/>
          <w:tab w:val="left" w:pos="1665"/>
        </w:tabs>
        <w:ind w:right="374" w:hanging="346"/>
        <w:jc w:val="both"/>
        <w:rPr>
          <w:sz w:val="21"/>
          <w:szCs w:val="21"/>
        </w:rPr>
      </w:pPr>
      <w:r w:rsidRPr="007A791B">
        <w:rPr>
          <w:sz w:val="21"/>
          <w:szCs w:val="21"/>
        </w:rPr>
        <w:t>el Director de Recursos Humanos;</w:t>
      </w:r>
    </w:p>
    <w:p w14:paraId="1D34EB00" w14:textId="77777777" w:rsidR="009D72BB" w:rsidRPr="007A791B" w:rsidRDefault="009D72BB" w:rsidP="00445EBF">
      <w:pPr>
        <w:pStyle w:val="BodyText"/>
        <w:spacing w:before="8"/>
        <w:ind w:right="374"/>
        <w:jc w:val="both"/>
      </w:pPr>
    </w:p>
    <w:p w14:paraId="12282DB6" w14:textId="77777777" w:rsidR="009D72BB" w:rsidRPr="007A791B" w:rsidRDefault="00F560D9" w:rsidP="00445EBF">
      <w:pPr>
        <w:pStyle w:val="ListParagraph"/>
        <w:numPr>
          <w:ilvl w:val="2"/>
          <w:numId w:val="5"/>
        </w:numPr>
        <w:tabs>
          <w:tab w:val="left" w:pos="1676"/>
          <w:tab w:val="left" w:pos="1677"/>
        </w:tabs>
        <w:ind w:left="1676" w:right="374" w:hanging="358"/>
        <w:jc w:val="both"/>
        <w:rPr>
          <w:sz w:val="21"/>
          <w:szCs w:val="21"/>
        </w:rPr>
      </w:pPr>
      <w:r w:rsidRPr="007A791B">
        <w:rPr>
          <w:sz w:val="21"/>
          <w:szCs w:val="21"/>
        </w:rPr>
        <w:t>el Secretario para Servicios Humanos y para la Salud Católica y Protección de los Jóvenes.</w:t>
      </w:r>
    </w:p>
    <w:p w14:paraId="2A6E56FA" w14:textId="77777777" w:rsidR="009D72BB" w:rsidRPr="007A791B" w:rsidRDefault="009D72BB" w:rsidP="00445EBF">
      <w:pPr>
        <w:pStyle w:val="BodyText"/>
        <w:spacing w:before="9"/>
        <w:ind w:right="374"/>
        <w:jc w:val="both"/>
      </w:pPr>
    </w:p>
    <w:p w14:paraId="660B8B53" w14:textId="77777777" w:rsidR="009D72BB" w:rsidRDefault="00F560D9" w:rsidP="00445EBF">
      <w:pPr>
        <w:pStyle w:val="ListParagraph"/>
        <w:numPr>
          <w:ilvl w:val="1"/>
          <w:numId w:val="5"/>
        </w:numPr>
        <w:tabs>
          <w:tab w:val="left" w:pos="1303"/>
        </w:tabs>
        <w:ind w:left="1284" w:right="374" w:hanging="333"/>
        <w:jc w:val="both"/>
        <w:rPr>
          <w:sz w:val="21"/>
          <w:szCs w:val="21"/>
        </w:rPr>
      </w:pPr>
      <w:r w:rsidRPr="007A791B">
        <w:rPr>
          <w:sz w:val="21"/>
          <w:szCs w:val="21"/>
        </w:rPr>
        <w:t>La obligación del personal de la Iglesia de notificar la conducta indebida del cliente/feligrés está sujeta a la obligación de confidencialidad descrita en la Sección 2 de este Código de Conducta, en la medida en que lo permitan las leyes. Sin perjuicio de lo antedicho, toda obligación de mantener la confidencialidad deberá ceñirse a los requisitos de la Ley de Servicios de Protección Infantil de Pensilvania, el código civil, el derecho canónico y la necesidad de comunicar conductas indebidas que amenacen la seguridad, la salud o el bienestar de las personas involucradas, excepto por lo dispuesto en la Sección 2.7.</w:t>
      </w:r>
    </w:p>
    <w:p w14:paraId="63ECD0D2" w14:textId="77777777" w:rsidR="002C7E68" w:rsidRPr="007A791B" w:rsidRDefault="002C7E68" w:rsidP="002C7E68">
      <w:pPr>
        <w:pStyle w:val="ListParagraph"/>
        <w:tabs>
          <w:tab w:val="left" w:pos="1303"/>
        </w:tabs>
        <w:ind w:left="1284" w:right="374" w:firstLine="0"/>
        <w:jc w:val="right"/>
        <w:rPr>
          <w:sz w:val="21"/>
          <w:szCs w:val="21"/>
        </w:rPr>
      </w:pPr>
    </w:p>
    <w:p w14:paraId="0F13EC66" w14:textId="77777777" w:rsidR="009D72BB" w:rsidRPr="007A791B" w:rsidRDefault="00F560D9" w:rsidP="00445EBF">
      <w:pPr>
        <w:pStyle w:val="ListParagraph"/>
        <w:numPr>
          <w:ilvl w:val="0"/>
          <w:numId w:val="5"/>
        </w:numPr>
        <w:tabs>
          <w:tab w:val="left" w:pos="939"/>
          <w:tab w:val="left" w:pos="940"/>
        </w:tabs>
        <w:spacing w:before="90"/>
        <w:ind w:left="939" w:right="374" w:hanging="383"/>
        <w:jc w:val="both"/>
        <w:rPr>
          <w:b/>
          <w:bCs/>
          <w:sz w:val="21"/>
          <w:szCs w:val="21"/>
        </w:rPr>
      </w:pPr>
      <w:r w:rsidRPr="007A791B">
        <w:rPr>
          <w:b/>
          <w:bCs/>
          <w:sz w:val="21"/>
          <w:szCs w:val="21"/>
        </w:rPr>
        <w:t>Administración</w:t>
      </w:r>
    </w:p>
    <w:p w14:paraId="0A60ABF2" w14:textId="77777777" w:rsidR="009D72BB" w:rsidRPr="007A791B" w:rsidRDefault="00F560D9" w:rsidP="00445EBF">
      <w:pPr>
        <w:pStyle w:val="BodyText"/>
        <w:spacing w:before="192" w:line="256" w:lineRule="auto"/>
        <w:ind w:left="948" w:right="374" w:firstLine="3"/>
        <w:jc w:val="both"/>
      </w:pPr>
      <w:r w:rsidRPr="007A791B">
        <w:t>Los supervisores, gerentes y administradores de la Diócesis deberán tratar al resto del personal de la Iglesia de manera justa en las actividades administrativas diarias de sus ministerios.</w:t>
      </w:r>
    </w:p>
    <w:p w14:paraId="39B120CE" w14:textId="77777777" w:rsidR="009D72BB" w:rsidRPr="007A791B" w:rsidRDefault="009D72BB" w:rsidP="00445EBF">
      <w:pPr>
        <w:pStyle w:val="BodyText"/>
        <w:spacing w:before="4"/>
        <w:ind w:right="374"/>
        <w:jc w:val="both"/>
      </w:pPr>
    </w:p>
    <w:p w14:paraId="5B445A06" w14:textId="77777777" w:rsidR="009D72BB" w:rsidRPr="007A791B" w:rsidRDefault="00F560D9" w:rsidP="00445EBF">
      <w:pPr>
        <w:pStyle w:val="ListParagraph"/>
        <w:numPr>
          <w:ilvl w:val="1"/>
          <w:numId w:val="5"/>
        </w:numPr>
        <w:tabs>
          <w:tab w:val="left" w:pos="1419"/>
        </w:tabs>
        <w:spacing w:before="1" w:line="249" w:lineRule="auto"/>
        <w:ind w:left="1421" w:right="374" w:hanging="467"/>
        <w:jc w:val="both"/>
        <w:rPr>
          <w:sz w:val="21"/>
          <w:szCs w:val="21"/>
        </w:rPr>
      </w:pPr>
      <w:r w:rsidRPr="007A791B">
        <w:rPr>
          <w:sz w:val="21"/>
          <w:szCs w:val="21"/>
        </w:rPr>
        <w:t>Las decisiones sobre empleo y demás decisiones administrativas que tome el personal de la Iglesia deberán observar este Código de Conducta, al igual que todas las enseñanzas sociales católicas, y acatar los requisitos aplicables del derecho civil</w:t>
      </w:r>
      <w:r w:rsidR="00E7246B">
        <w:rPr>
          <w:sz w:val="21"/>
          <w:szCs w:val="21"/>
        </w:rPr>
        <w:t xml:space="preserve"> y canónico, y otros requisitos </w:t>
      </w:r>
      <w:r w:rsidRPr="007A791B">
        <w:rPr>
          <w:sz w:val="21"/>
          <w:szCs w:val="21"/>
        </w:rPr>
        <w:t>legales.</w:t>
      </w:r>
    </w:p>
    <w:p w14:paraId="683E7431" w14:textId="77777777" w:rsidR="009D72BB" w:rsidRPr="007A791B" w:rsidRDefault="009D72BB" w:rsidP="00445EBF">
      <w:pPr>
        <w:pStyle w:val="BodyText"/>
        <w:spacing w:before="7"/>
        <w:ind w:right="374"/>
        <w:jc w:val="both"/>
      </w:pPr>
    </w:p>
    <w:p w14:paraId="3EFC57BD" w14:textId="77777777" w:rsidR="009D72BB" w:rsidRPr="007A791B" w:rsidRDefault="00F560D9" w:rsidP="00445EBF">
      <w:pPr>
        <w:pStyle w:val="ListParagraph"/>
        <w:numPr>
          <w:ilvl w:val="1"/>
          <w:numId w:val="5"/>
        </w:numPr>
        <w:tabs>
          <w:tab w:val="left" w:pos="1412"/>
        </w:tabs>
        <w:spacing w:line="242" w:lineRule="auto"/>
        <w:ind w:left="1430" w:right="374" w:hanging="476"/>
        <w:jc w:val="both"/>
        <w:rPr>
          <w:sz w:val="21"/>
          <w:szCs w:val="21"/>
        </w:rPr>
      </w:pPr>
      <w:r w:rsidRPr="007A791B">
        <w:rPr>
          <w:sz w:val="21"/>
          <w:szCs w:val="21"/>
        </w:rPr>
        <w:lastRenderedPageBreak/>
        <w:t>Ningún integrante del personal de la Iglesia deberá usar su cargo para imponer su autoridad de manera poco razonable o inadecuada.</w:t>
      </w:r>
    </w:p>
    <w:p w14:paraId="71BEC2A0" w14:textId="77777777" w:rsidR="009D72BB" w:rsidRPr="007A791B" w:rsidRDefault="009D72BB" w:rsidP="00445EBF">
      <w:pPr>
        <w:pStyle w:val="BodyText"/>
        <w:spacing w:before="2"/>
        <w:ind w:right="374"/>
        <w:jc w:val="both"/>
      </w:pPr>
    </w:p>
    <w:p w14:paraId="3E3D7394" w14:textId="77777777" w:rsidR="009D72BB" w:rsidRPr="007A791B" w:rsidRDefault="00F560D9" w:rsidP="00445EBF">
      <w:pPr>
        <w:pStyle w:val="ListParagraph"/>
        <w:numPr>
          <w:ilvl w:val="1"/>
          <w:numId w:val="5"/>
        </w:numPr>
        <w:tabs>
          <w:tab w:val="left" w:pos="1428"/>
          <w:tab w:val="left" w:pos="1429"/>
        </w:tabs>
        <w:spacing w:line="228" w:lineRule="auto"/>
        <w:ind w:left="1421" w:right="374" w:hanging="460"/>
        <w:jc w:val="both"/>
        <w:rPr>
          <w:sz w:val="21"/>
          <w:szCs w:val="21"/>
        </w:rPr>
      </w:pPr>
      <w:r w:rsidRPr="007A791B">
        <w:rPr>
          <w:sz w:val="21"/>
          <w:szCs w:val="21"/>
        </w:rPr>
        <w:t xml:space="preserve">Todo personal de la Iglesia que brinde servicios a menores, incluidos los voluntarios, debe leer y firmar el formulario de aceptación de este Código de </w:t>
      </w:r>
      <w:r w:rsidR="00E7246B">
        <w:rPr>
          <w:sz w:val="21"/>
          <w:szCs w:val="21"/>
        </w:rPr>
        <w:t>Conducta antes de prestar tales </w:t>
      </w:r>
      <w:r w:rsidRPr="007A791B">
        <w:rPr>
          <w:sz w:val="21"/>
          <w:szCs w:val="21"/>
        </w:rPr>
        <w:t>servicios.</w:t>
      </w:r>
    </w:p>
    <w:p w14:paraId="5687CD8E" w14:textId="77777777" w:rsidR="009D72BB" w:rsidRPr="007A791B" w:rsidRDefault="009D72BB" w:rsidP="00445EBF">
      <w:pPr>
        <w:pStyle w:val="BodyText"/>
        <w:ind w:right="374"/>
        <w:jc w:val="both"/>
      </w:pPr>
    </w:p>
    <w:p w14:paraId="32E5A3CB" w14:textId="77777777" w:rsidR="009D72BB" w:rsidRPr="00003BCA" w:rsidRDefault="00F560D9" w:rsidP="00445EBF">
      <w:pPr>
        <w:pStyle w:val="ListParagraph"/>
        <w:numPr>
          <w:ilvl w:val="0"/>
          <w:numId w:val="5"/>
        </w:numPr>
        <w:tabs>
          <w:tab w:val="left" w:pos="941"/>
        </w:tabs>
        <w:ind w:left="940" w:right="374" w:hanging="362"/>
        <w:jc w:val="both"/>
        <w:rPr>
          <w:b/>
          <w:bCs/>
          <w:sz w:val="21"/>
          <w:szCs w:val="21"/>
        </w:rPr>
      </w:pPr>
      <w:r w:rsidRPr="00003BCA">
        <w:rPr>
          <w:b/>
          <w:bCs/>
          <w:sz w:val="21"/>
          <w:szCs w:val="21"/>
        </w:rPr>
        <w:t>Bienestar de los clérigos, personal religioso, empleados y voluntarios</w:t>
      </w:r>
    </w:p>
    <w:p w14:paraId="2EC9691B" w14:textId="77777777" w:rsidR="009D72BB" w:rsidRPr="007A791B" w:rsidRDefault="009D72BB" w:rsidP="00445EBF">
      <w:pPr>
        <w:pStyle w:val="BodyText"/>
        <w:spacing w:before="1"/>
        <w:ind w:right="374"/>
        <w:jc w:val="both"/>
      </w:pPr>
    </w:p>
    <w:p w14:paraId="7FD1F9C9" w14:textId="77777777" w:rsidR="009D72BB" w:rsidRPr="007A791B" w:rsidRDefault="00F560D9" w:rsidP="00445EBF">
      <w:pPr>
        <w:pStyle w:val="BodyText"/>
        <w:spacing w:line="278" w:lineRule="auto"/>
        <w:ind w:left="961" w:right="374" w:hanging="8"/>
        <w:jc w:val="both"/>
      </w:pPr>
      <w:r w:rsidRPr="007A791B">
        <w:t>El personal de la Iglesia tiene el deber de responsabilizarse de su propia salud espiritual, física, mental y emocional.</w:t>
      </w:r>
    </w:p>
    <w:p w14:paraId="35689113" w14:textId="77777777" w:rsidR="009D72BB" w:rsidRPr="007A791B" w:rsidRDefault="00F560D9" w:rsidP="00445EBF">
      <w:pPr>
        <w:pStyle w:val="ListParagraph"/>
        <w:numPr>
          <w:ilvl w:val="1"/>
          <w:numId w:val="5"/>
        </w:numPr>
        <w:tabs>
          <w:tab w:val="left" w:pos="1474"/>
        </w:tabs>
        <w:spacing w:before="152" w:line="278" w:lineRule="auto"/>
        <w:ind w:right="374" w:hanging="483"/>
        <w:jc w:val="both"/>
        <w:rPr>
          <w:sz w:val="21"/>
          <w:szCs w:val="21"/>
        </w:rPr>
      </w:pPr>
      <w:r w:rsidRPr="007A791B">
        <w:rPr>
          <w:sz w:val="21"/>
          <w:szCs w:val="21"/>
        </w:rPr>
        <w:t>El personal de la Iglesia deberá estar alerta a signos de advertencia que indiquen posibles problemas con su propia salud espiritual, física, mental y/o emocional.</w:t>
      </w:r>
    </w:p>
    <w:p w14:paraId="079265E4" w14:textId="77777777" w:rsidR="009D72BB" w:rsidRPr="007A791B" w:rsidRDefault="00F560D9" w:rsidP="00445EBF">
      <w:pPr>
        <w:pStyle w:val="ListParagraph"/>
        <w:numPr>
          <w:ilvl w:val="1"/>
          <w:numId w:val="1"/>
        </w:numPr>
        <w:tabs>
          <w:tab w:val="left" w:pos="1481"/>
        </w:tabs>
        <w:spacing w:before="192" w:line="228" w:lineRule="auto"/>
        <w:ind w:right="374"/>
        <w:jc w:val="both"/>
        <w:rPr>
          <w:sz w:val="21"/>
          <w:szCs w:val="21"/>
        </w:rPr>
      </w:pPr>
      <w:r w:rsidRPr="007A791B">
        <w:rPr>
          <w:sz w:val="21"/>
          <w:szCs w:val="21"/>
        </w:rPr>
        <w:t>El personal de la Iglesia deberá buscar ayuda inmediata tan pronto como observe signos de advertencia conductuales o emocionales en su vida profesional y/o personal.</w:t>
      </w:r>
    </w:p>
    <w:p w14:paraId="165B8318" w14:textId="77777777" w:rsidR="009D72BB" w:rsidRPr="007A791B" w:rsidRDefault="009D72BB" w:rsidP="00445EBF">
      <w:pPr>
        <w:pStyle w:val="BodyText"/>
        <w:spacing w:before="9"/>
        <w:ind w:right="374"/>
        <w:jc w:val="both"/>
      </w:pPr>
    </w:p>
    <w:p w14:paraId="4FC0EA16" w14:textId="77777777" w:rsidR="009D72BB" w:rsidRPr="007A791B" w:rsidRDefault="00F560D9" w:rsidP="00445EBF">
      <w:pPr>
        <w:pStyle w:val="ListParagraph"/>
        <w:numPr>
          <w:ilvl w:val="1"/>
          <w:numId w:val="1"/>
        </w:numPr>
        <w:tabs>
          <w:tab w:val="left" w:pos="1466"/>
        </w:tabs>
        <w:spacing w:line="228" w:lineRule="auto"/>
        <w:ind w:left="1464" w:right="374" w:hanging="433"/>
        <w:jc w:val="both"/>
        <w:rPr>
          <w:sz w:val="21"/>
          <w:szCs w:val="21"/>
        </w:rPr>
      </w:pPr>
      <w:r w:rsidRPr="007A791B">
        <w:rPr>
          <w:sz w:val="21"/>
          <w:szCs w:val="21"/>
        </w:rPr>
        <w:t>El personal de la Iglesia que reconozca señales de advertencia conductuales o emocionales en otras personas deberá notificarlo a su supervisor/administrador.</w:t>
      </w:r>
    </w:p>
    <w:p w14:paraId="36E13AF0" w14:textId="77777777" w:rsidR="009D72BB" w:rsidRPr="007A791B" w:rsidRDefault="009D72BB" w:rsidP="00445EBF">
      <w:pPr>
        <w:pStyle w:val="BodyText"/>
        <w:ind w:right="374"/>
        <w:jc w:val="both"/>
      </w:pPr>
    </w:p>
    <w:p w14:paraId="799EE712" w14:textId="77777777" w:rsidR="009D72BB" w:rsidRPr="007A791B" w:rsidRDefault="00F560D9" w:rsidP="00445EBF">
      <w:pPr>
        <w:pStyle w:val="ListParagraph"/>
        <w:numPr>
          <w:ilvl w:val="1"/>
          <w:numId w:val="1"/>
        </w:numPr>
        <w:tabs>
          <w:tab w:val="left" w:pos="1474"/>
        </w:tabs>
        <w:spacing w:line="264" w:lineRule="auto"/>
        <w:ind w:left="1489" w:right="374" w:hanging="436"/>
        <w:jc w:val="both"/>
        <w:rPr>
          <w:sz w:val="21"/>
          <w:szCs w:val="21"/>
        </w:rPr>
      </w:pPr>
      <w:r w:rsidRPr="007A791B">
        <w:rPr>
          <w:sz w:val="21"/>
          <w:szCs w:val="21"/>
        </w:rPr>
        <w:t>El personal de la Iglesia deberá evaluar y velar por sus necesidades espirituales individuales. Se recomienda ampliamente el apoyo de un guía espiritual.</w:t>
      </w:r>
    </w:p>
    <w:p w14:paraId="60138E3B" w14:textId="77777777" w:rsidR="009D72BB" w:rsidRPr="007A791B" w:rsidRDefault="009D72BB" w:rsidP="00445EBF">
      <w:pPr>
        <w:pStyle w:val="BodyText"/>
        <w:spacing w:before="9"/>
        <w:ind w:right="374"/>
        <w:jc w:val="both"/>
      </w:pPr>
    </w:p>
    <w:p w14:paraId="69444E77" w14:textId="77777777" w:rsidR="009D72BB" w:rsidRPr="007A791B" w:rsidRDefault="00F560D9" w:rsidP="00445EBF">
      <w:pPr>
        <w:pStyle w:val="ListParagraph"/>
        <w:numPr>
          <w:ilvl w:val="1"/>
          <w:numId w:val="1"/>
        </w:numPr>
        <w:tabs>
          <w:tab w:val="left" w:pos="1433"/>
        </w:tabs>
        <w:ind w:left="1432" w:right="374" w:hanging="394"/>
        <w:jc w:val="both"/>
        <w:rPr>
          <w:sz w:val="21"/>
          <w:szCs w:val="21"/>
        </w:rPr>
      </w:pPr>
      <w:r w:rsidRPr="007A791B">
        <w:rPr>
          <w:sz w:val="21"/>
          <w:szCs w:val="21"/>
        </w:rPr>
        <w:t>Se prohíbe al personal de la Iglesia el uso inapropiado o ilegal de alcohol y drogas.</w:t>
      </w:r>
    </w:p>
    <w:p w14:paraId="7C830DAF" w14:textId="77777777" w:rsidR="009D72BB" w:rsidRPr="007A791B" w:rsidRDefault="009D72BB" w:rsidP="00445EBF">
      <w:pPr>
        <w:pStyle w:val="BodyText"/>
        <w:ind w:right="374"/>
        <w:jc w:val="both"/>
      </w:pPr>
    </w:p>
    <w:p w14:paraId="4AB0E657" w14:textId="77777777" w:rsidR="009D72BB" w:rsidRPr="007A791B" w:rsidRDefault="009D72BB" w:rsidP="00445EBF">
      <w:pPr>
        <w:pStyle w:val="BodyText"/>
        <w:spacing w:before="8"/>
        <w:ind w:right="374"/>
        <w:jc w:val="both"/>
      </w:pPr>
    </w:p>
    <w:p w14:paraId="7F816381" w14:textId="77777777" w:rsidR="009D72BB" w:rsidRPr="00003BCA" w:rsidRDefault="00F560D9" w:rsidP="00445EBF">
      <w:pPr>
        <w:pStyle w:val="BodyText"/>
        <w:spacing w:before="1"/>
        <w:ind w:left="563" w:right="374"/>
        <w:jc w:val="both"/>
        <w:rPr>
          <w:b/>
          <w:bCs/>
        </w:rPr>
      </w:pPr>
      <w:r w:rsidRPr="00003BCA">
        <w:rPr>
          <w:b/>
          <w:bCs/>
        </w:rPr>
        <w:t>11. Cumplimiento con la ley</w:t>
      </w:r>
    </w:p>
    <w:p w14:paraId="21D34C25" w14:textId="77777777" w:rsidR="009D72BB" w:rsidRPr="007A791B" w:rsidRDefault="009D72BB" w:rsidP="00445EBF">
      <w:pPr>
        <w:pStyle w:val="BodyText"/>
        <w:spacing w:before="3"/>
        <w:ind w:right="374"/>
        <w:jc w:val="both"/>
      </w:pPr>
    </w:p>
    <w:p w14:paraId="421CD9B8" w14:textId="77777777" w:rsidR="009D72BB" w:rsidRDefault="00F560D9" w:rsidP="00445EBF">
      <w:pPr>
        <w:pStyle w:val="BodyText"/>
        <w:spacing w:line="242" w:lineRule="auto"/>
        <w:ind w:left="1498" w:right="374" w:hanging="439"/>
        <w:jc w:val="both"/>
      </w:pPr>
      <w:r w:rsidRPr="007A791B">
        <w:t>11.1</w:t>
      </w:r>
      <w:r w:rsidRPr="007A791B">
        <w:tab/>
        <w:t>Conforme a los requisitos del buen ciudadano, se espera y se exige que todo el personal de la Iglesia conozca y acate todas las leyes y normativas del código civil vigentes en el desempeño de sus deberes, servicios y demás responsabilidades en nombre de la Diócesis. Si tiene alguna pregunta sobre las leyes o normativas que se aplican en su caso, consulte al Director Ejecutivo de Recursos Humanos de la Diócesis y/o al Secretario para Servicios Humanos y para la Salud Católica y Protección de los Jóvenes.</w:t>
      </w:r>
    </w:p>
    <w:p w14:paraId="67D93D1C" w14:textId="77777777" w:rsidR="002C7E68" w:rsidRDefault="002C7E68">
      <w:pPr>
        <w:rPr>
          <w:sz w:val="21"/>
          <w:szCs w:val="21"/>
        </w:rPr>
      </w:pPr>
      <w:r>
        <w:br w:type="page"/>
      </w:r>
    </w:p>
    <w:p w14:paraId="140A5023" w14:textId="77777777" w:rsidR="002C7E68" w:rsidRPr="002C7E68" w:rsidRDefault="002C7E68" w:rsidP="00445EBF">
      <w:pPr>
        <w:pStyle w:val="BodyText"/>
        <w:spacing w:line="242" w:lineRule="auto"/>
        <w:ind w:left="1498" w:right="374" w:hanging="439"/>
        <w:jc w:val="both"/>
        <w:rPr>
          <w:sz w:val="2"/>
          <w:szCs w:val="2"/>
        </w:rPr>
      </w:pPr>
    </w:p>
    <w:p w14:paraId="6AB116F2" w14:textId="77777777" w:rsidR="009D72BB" w:rsidRPr="002D7D66" w:rsidRDefault="00D60FC2" w:rsidP="00C77A4B">
      <w:pPr>
        <w:pStyle w:val="BodyText"/>
        <w:jc w:val="both"/>
        <w:rPr>
          <w:b/>
          <w:bCs/>
          <w:sz w:val="26"/>
        </w:rPr>
      </w:pPr>
      <w:r>
        <w:rPr>
          <w:sz w:val="22"/>
        </w:rPr>
        <w:pict w14:anchorId="56030926">
          <v:group id="_x0000_s1030" style="position:absolute;left:0;text-align:left;margin-left:96.45pt;margin-top:4.5pt;width:158.4pt;height:33.15pt;z-index:251651584;mso-position-horizontal-relative:page;mso-position-vertical-relative:page" coordorigin="1879,1498" coordsize="3168,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4370;top:1785;width:677;height:224">
              <v:imagedata r:id="rId16" o:title=""/>
            </v:shape>
            <v:shape id="_x0000_s1034" type="#_x0000_t75" style="position:absolute;left:1879;top:1497;width:634;height:663">
              <v:imagedata r:id="rId17" o:title=""/>
            </v:shape>
            <v:shape id="_x0000_s1033" type="#_x0000_t75" style="position:absolute;left:2008;top:1584;width:317;height:195">
              <v:imagedata r:id="rId18" o:title=""/>
            </v:shape>
            <v:shape id="_x0000_s1032" type="#_x0000_t75" style="position:absolute;left:1994;top:1778;width:404;height:353">
              <v:imagedata r:id="rId19" o:title=""/>
            </v:shape>
            <v:shape id="_x0000_s1031" type="#_x0000_t75" style="position:absolute;left:2527;top:1634;width:1829;height:447">
              <v:imagedata r:id="rId20" o:title=""/>
            </v:shape>
            <w10:wrap anchorx="page" anchory="page"/>
          </v:group>
        </w:pict>
      </w:r>
      <w:r w:rsidR="00F560D9" w:rsidRPr="002D7D66">
        <w:rPr>
          <w:b/>
          <w:bCs/>
          <w:sz w:val="26"/>
        </w:rPr>
        <w:t>IV.</w:t>
      </w:r>
      <w:r w:rsidR="00F560D9" w:rsidRPr="002D7D66">
        <w:rPr>
          <w:b/>
          <w:bCs/>
          <w:sz w:val="26"/>
        </w:rPr>
        <w:tab/>
        <w:t>Formulario de aceptación</w:t>
      </w:r>
    </w:p>
    <w:p w14:paraId="26CA1FA7" w14:textId="77777777" w:rsidR="009D72BB" w:rsidRPr="002D7D66" w:rsidRDefault="009D72BB" w:rsidP="007A791B">
      <w:pPr>
        <w:pStyle w:val="BodyText"/>
        <w:jc w:val="both"/>
        <w:rPr>
          <w:b/>
          <w:bCs/>
          <w:sz w:val="25"/>
        </w:rPr>
      </w:pPr>
    </w:p>
    <w:p w14:paraId="332D0610" w14:textId="77777777" w:rsidR="009D72BB" w:rsidRDefault="00F560D9" w:rsidP="00C77A4B">
      <w:pPr>
        <w:pStyle w:val="BodyText"/>
        <w:spacing w:before="1" w:line="247" w:lineRule="auto"/>
        <w:ind w:left="210" w:right="374" w:firstLine="811"/>
        <w:jc w:val="both"/>
      </w:pPr>
      <w:r>
        <w:t>Por el presente, declaro que he recibido una copia del presente Código de Conducta de la Diócesis de Allentown, con fecha del 1 de noviembre de 2022. Entiendo que tengo la responsabilidad de leer con atención este Código de Conducta y acatar todos los requisitos estipulados en él. Entiendo que debo hablar con mi supervisor/administrador, con el Secretario para Servicios Humanos y para la Salud Católica y Protección de los Jóvenes y/o con el Director Ejecutivo de Recursos Humanos de la Diócesis con respecto a cualquier pregunta que pueda tener sobre este Código de Conducta.</w:t>
      </w:r>
    </w:p>
    <w:p w14:paraId="614E56B9" w14:textId="77777777" w:rsidR="009D72BB" w:rsidRDefault="009D72BB" w:rsidP="00C77A4B">
      <w:pPr>
        <w:pStyle w:val="BodyText"/>
        <w:ind w:right="374"/>
        <w:jc w:val="both"/>
        <w:rPr>
          <w:sz w:val="22"/>
        </w:rPr>
      </w:pPr>
    </w:p>
    <w:p w14:paraId="1561D8EB" w14:textId="77777777" w:rsidR="009D72BB" w:rsidRDefault="00F560D9" w:rsidP="00C77A4B">
      <w:pPr>
        <w:pStyle w:val="BodyText"/>
        <w:spacing w:before="130" w:line="242" w:lineRule="auto"/>
        <w:ind w:left="213" w:right="374" w:firstLine="693"/>
        <w:jc w:val="both"/>
      </w:pPr>
      <w:r>
        <w:t>Comprendo que toda acción que no se adecue al Código de Conducta, así como mi falta de adopción de las medidas señaladas en dicho Código, pueden dar lugar a mi destitución en las actividades que realizo con menores y/o a la desvinculación laboral o destitución del ministerio.  Al firmar este documento, confirmo que he recibido una copia del Código de Conducta, comprendo mi responsabilidad de leerlo con atención, y acepto seguir las normas que este establece.</w:t>
      </w:r>
    </w:p>
    <w:p w14:paraId="65CB5D73" w14:textId="77777777" w:rsidR="009D72BB" w:rsidRDefault="009D72BB" w:rsidP="00C77A4B">
      <w:pPr>
        <w:pStyle w:val="BodyText"/>
        <w:spacing w:before="1"/>
        <w:ind w:right="374"/>
        <w:jc w:val="both"/>
      </w:pPr>
    </w:p>
    <w:p w14:paraId="45CCF9D1" w14:textId="77777777" w:rsidR="009D72BB" w:rsidRDefault="00F560D9" w:rsidP="00C77A4B">
      <w:pPr>
        <w:pStyle w:val="BodyText"/>
        <w:spacing w:line="242" w:lineRule="auto"/>
        <w:ind w:left="220" w:right="374" w:firstLine="715"/>
        <w:jc w:val="both"/>
      </w:pPr>
      <w:r>
        <w:t>Además, entiendo que la Diócesis de Allentown ha emitido el Código de Conducta con fines informativos y de orientación únicamente, y que no es su intención crear con el código un contrato de empleo, ya sea expreso o implícito. La Diócesis de Allentown puede revisar de forma periódica el Código de Conducta y se reserva el derecho a modificar o interpretar el código como lo considere apropiado, a su absoluta discreción. Se debe adjuntar una copia de este formulario de aceptación a mi expediente personal.</w:t>
      </w:r>
    </w:p>
    <w:p w14:paraId="63989620" w14:textId="77777777" w:rsidR="009D72BB" w:rsidRDefault="009D72BB" w:rsidP="007A791B">
      <w:pPr>
        <w:pStyle w:val="BodyText"/>
        <w:jc w:val="both"/>
        <w:rPr>
          <w:sz w:val="20"/>
        </w:rPr>
      </w:pPr>
    </w:p>
    <w:p w14:paraId="6FC4233D" w14:textId="77777777" w:rsidR="00E7246B" w:rsidRPr="002C7E68" w:rsidRDefault="00E7246B" w:rsidP="007A791B">
      <w:pPr>
        <w:pStyle w:val="BodyText"/>
        <w:jc w:val="both"/>
        <w:rPr>
          <w:sz w:val="20"/>
        </w:rPr>
      </w:pPr>
    </w:p>
    <w:p w14:paraId="5288BE4A" w14:textId="77777777" w:rsidR="009D72BB" w:rsidRPr="002C7E68" w:rsidRDefault="009D72BB" w:rsidP="007A791B">
      <w:pPr>
        <w:pStyle w:val="BodyText"/>
        <w:jc w:val="both"/>
        <w:rPr>
          <w:sz w:val="20"/>
        </w:rPr>
      </w:pPr>
    </w:p>
    <w:p w14:paraId="62F902B5" w14:textId="77777777" w:rsidR="009D72BB" w:rsidRPr="002C7E68" w:rsidRDefault="009D72BB" w:rsidP="007A791B">
      <w:pPr>
        <w:pStyle w:val="BodyText"/>
        <w:jc w:val="both"/>
        <w:rPr>
          <w:sz w:val="20"/>
        </w:rPr>
      </w:pPr>
    </w:p>
    <w:p w14:paraId="05E9D431" w14:textId="77777777" w:rsidR="009D72BB" w:rsidRPr="002C7E68" w:rsidRDefault="00D60FC2" w:rsidP="00E7246B">
      <w:pPr>
        <w:pStyle w:val="BodyText"/>
        <w:spacing w:before="2"/>
        <w:jc w:val="both"/>
        <w:rPr>
          <w:sz w:val="2"/>
        </w:rPr>
      </w:pPr>
      <w:r>
        <w:rPr>
          <w:sz w:val="2"/>
        </w:rPr>
      </w:r>
      <w:r>
        <w:rPr>
          <w:sz w:val="2"/>
        </w:rPr>
        <w:pict w14:anchorId="2F9F0F33">
          <v:group id="_x0000_s1038" style="width:190.6pt;height:1pt;mso-position-horizontal-relative:char;mso-position-vertical-relative:line" coordsize="3812,20">
            <v:line id="_x0000_s1039" style="position:absolute" from="0,10" to="3811,10" strokeweight=".96pt"/>
            <w10:anchorlock/>
          </v:group>
        </w:pict>
      </w:r>
    </w:p>
    <w:p w14:paraId="767E07A1" w14:textId="77777777" w:rsidR="009D72BB" w:rsidRPr="002C7E68" w:rsidRDefault="00D60FC2" w:rsidP="007A791B">
      <w:pPr>
        <w:pStyle w:val="BodyText"/>
        <w:spacing w:line="20" w:lineRule="exact"/>
        <w:ind w:left="5222"/>
        <w:jc w:val="both"/>
        <w:rPr>
          <w:sz w:val="2"/>
        </w:rPr>
      </w:pPr>
      <w:r>
        <w:rPr>
          <w:sz w:val="2"/>
        </w:rPr>
      </w:r>
      <w:r>
        <w:rPr>
          <w:sz w:val="2"/>
        </w:rPr>
        <w:pict w14:anchorId="7D594A49">
          <v:group id="_x0000_s1036" style="width:210.5pt;height:1pt;mso-position-horizontal-relative:char;mso-position-vertical-relative:line" coordsize="4210,20">
            <v:line id="_x0000_s1037" style="position:absolute" from="0,10" to="4210,10" strokeweight=".96pt"/>
            <w10:anchorlock/>
          </v:group>
        </w:pict>
      </w:r>
    </w:p>
    <w:p w14:paraId="5BF7B5A8" w14:textId="77777777" w:rsidR="009D72BB" w:rsidRPr="002C7E68" w:rsidRDefault="009D72BB" w:rsidP="007A791B">
      <w:pPr>
        <w:spacing w:line="20" w:lineRule="exact"/>
        <w:jc w:val="both"/>
        <w:rPr>
          <w:sz w:val="2"/>
        </w:rPr>
        <w:sectPr w:rsidR="009D72BB" w:rsidRPr="002C7E68">
          <w:headerReference w:type="default" r:id="rId21"/>
          <w:pgSz w:w="12270" w:h="15840"/>
          <w:pgMar w:top="2060" w:right="1220" w:bottom="1240" w:left="1320" w:header="1713" w:footer="1047" w:gutter="0"/>
          <w:cols w:space="720"/>
        </w:sectPr>
      </w:pPr>
    </w:p>
    <w:p w14:paraId="4900C5C6" w14:textId="77777777" w:rsidR="009D72BB" w:rsidRPr="002C7E68" w:rsidRDefault="00F560D9" w:rsidP="00DE14C0">
      <w:pPr>
        <w:spacing w:before="33"/>
        <w:ind w:left="5222" w:right="-558" w:hanging="5222"/>
      </w:pPr>
      <w:r w:rsidRPr="002C7E68">
        <w:rPr>
          <w:sz w:val="21"/>
          <w:szCs w:val="21"/>
        </w:rPr>
        <w:t>Fecha</w:t>
      </w:r>
      <w:r w:rsidR="00E7246B" w:rsidRPr="002C7E68">
        <w:rPr>
          <w:sz w:val="21"/>
          <w:szCs w:val="21"/>
        </w:rPr>
        <w:tab/>
      </w:r>
      <w:r w:rsidR="00E7246B" w:rsidRPr="002C7E68">
        <w:t>Firma del clérigo/personal religioso</w:t>
      </w:r>
      <w:r w:rsidR="002C7E68">
        <w:br/>
      </w:r>
      <w:r w:rsidR="00E7246B" w:rsidRPr="002C7E68">
        <w:t>/empleado/voluntario</w:t>
      </w:r>
    </w:p>
    <w:p w14:paraId="3DB00B4E" w14:textId="77777777" w:rsidR="008F7DF3" w:rsidRPr="002C7E68" w:rsidRDefault="008F7DF3" w:rsidP="008F7DF3">
      <w:pPr>
        <w:pStyle w:val="BodyText"/>
        <w:jc w:val="both"/>
        <w:rPr>
          <w:sz w:val="20"/>
        </w:rPr>
      </w:pPr>
    </w:p>
    <w:p w14:paraId="25AE8907" w14:textId="77777777" w:rsidR="008F7DF3" w:rsidRPr="002C7E68" w:rsidRDefault="008F7DF3" w:rsidP="008F7DF3">
      <w:pPr>
        <w:pStyle w:val="BodyText"/>
        <w:jc w:val="both"/>
        <w:rPr>
          <w:sz w:val="20"/>
        </w:rPr>
      </w:pPr>
    </w:p>
    <w:p w14:paraId="33CB9547" w14:textId="77777777" w:rsidR="008F7DF3" w:rsidRPr="002C7E68" w:rsidRDefault="008F7DF3" w:rsidP="008F7DF3">
      <w:pPr>
        <w:pStyle w:val="BodyText"/>
        <w:jc w:val="both"/>
        <w:rPr>
          <w:sz w:val="20"/>
        </w:rPr>
      </w:pPr>
    </w:p>
    <w:p w14:paraId="242AA66D" w14:textId="77777777" w:rsidR="008F7DF3" w:rsidRPr="002C7E68" w:rsidRDefault="00D60FC2" w:rsidP="008F7DF3">
      <w:pPr>
        <w:pStyle w:val="BodyText"/>
        <w:spacing w:before="2"/>
        <w:jc w:val="both"/>
        <w:rPr>
          <w:sz w:val="2"/>
        </w:rPr>
      </w:pPr>
      <w:r>
        <w:rPr>
          <w:sz w:val="2"/>
        </w:rPr>
      </w:r>
      <w:r>
        <w:rPr>
          <w:sz w:val="2"/>
        </w:rPr>
        <w:pict w14:anchorId="0C2F60DB">
          <v:group id="_x0000_s1064" style="width:190.6pt;height:1pt;mso-position-horizontal-relative:char;mso-position-vertical-relative:line" coordsize="3812,20">
            <v:line id="_x0000_s1065" style="position:absolute" from="0,10" to="3811,10" strokeweight=".96pt"/>
            <w10:anchorlock/>
          </v:group>
        </w:pict>
      </w:r>
    </w:p>
    <w:p w14:paraId="133F7114" w14:textId="77777777" w:rsidR="008F7DF3" w:rsidRPr="002C7E68" w:rsidRDefault="00D60FC2" w:rsidP="008F7DF3">
      <w:pPr>
        <w:pStyle w:val="BodyText"/>
        <w:spacing w:line="20" w:lineRule="exact"/>
        <w:ind w:left="5222"/>
        <w:jc w:val="both"/>
        <w:rPr>
          <w:sz w:val="2"/>
        </w:rPr>
      </w:pPr>
      <w:r>
        <w:rPr>
          <w:sz w:val="2"/>
        </w:rPr>
      </w:r>
      <w:r>
        <w:rPr>
          <w:sz w:val="2"/>
        </w:rPr>
        <w:pict w14:anchorId="67B57873">
          <v:group id="_x0000_s1062" style="width:210.5pt;height:1pt;mso-position-horizontal-relative:char;mso-position-vertical-relative:line" coordsize="4210,20">
            <v:line id="_x0000_s1063" style="position:absolute" from="0,10" to="4210,10" strokeweight=".96pt"/>
            <w10:anchorlock/>
          </v:group>
        </w:pict>
      </w:r>
    </w:p>
    <w:p w14:paraId="03E1B8B4" w14:textId="77777777" w:rsidR="008F7DF3" w:rsidRPr="002C7E68" w:rsidRDefault="008F7DF3" w:rsidP="008F7DF3">
      <w:pPr>
        <w:spacing w:line="20" w:lineRule="exact"/>
        <w:jc w:val="both"/>
        <w:rPr>
          <w:sz w:val="2"/>
        </w:rPr>
        <w:sectPr w:rsidR="008F7DF3" w:rsidRPr="002C7E68" w:rsidSect="008F7DF3">
          <w:type w:val="continuous"/>
          <w:pgSz w:w="12270" w:h="15840"/>
          <w:pgMar w:top="2060" w:right="1220" w:bottom="1240" w:left="1320" w:header="1713" w:footer="1047" w:gutter="0"/>
          <w:cols w:space="720"/>
        </w:sectPr>
      </w:pPr>
    </w:p>
    <w:p w14:paraId="057779DB" w14:textId="752E0198" w:rsidR="008F7DF3" w:rsidRPr="002C7E68" w:rsidRDefault="00DE14C0" w:rsidP="00003BCA">
      <w:pPr>
        <w:tabs>
          <w:tab w:val="left" w:pos="5220"/>
        </w:tabs>
        <w:spacing w:before="33"/>
        <w:ind w:right="-558"/>
        <w:jc w:val="both"/>
        <w:rPr>
          <w:sz w:val="21"/>
          <w:szCs w:val="21"/>
        </w:rPr>
      </w:pPr>
      <w:r>
        <w:rPr>
          <w:sz w:val="21"/>
          <w:szCs w:val="21"/>
        </w:rPr>
        <w:t>Centro</w:t>
      </w:r>
      <w:r w:rsidR="008F7DF3" w:rsidRPr="002C7E68">
        <w:rPr>
          <w:sz w:val="21"/>
          <w:szCs w:val="21"/>
        </w:rPr>
        <w:tab/>
        <w:t>Nombre en letra de imprenta</w:t>
      </w:r>
    </w:p>
    <w:p w14:paraId="538A7D55" w14:textId="77777777" w:rsidR="003040CB" w:rsidRPr="002C7E68" w:rsidRDefault="003040CB" w:rsidP="008F7DF3">
      <w:pPr>
        <w:spacing w:before="33"/>
        <w:ind w:left="224" w:right="-558"/>
        <w:jc w:val="both"/>
        <w:rPr>
          <w:sz w:val="21"/>
          <w:szCs w:val="21"/>
        </w:rPr>
      </w:pPr>
    </w:p>
    <w:p w14:paraId="02F6F741" w14:textId="77777777" w:rsidR="009D72BB" w:rsidRDefault="009D72BB" w:rsidP="003040CB">
      <w:pPr>
        <w:pStyle w:val="BodyText"/>
        <w:spacing w:line="229" w:lineRule="exact"/>
        <w:ind w:left="224"/>
      </w:pPr>
    </w:p>
    <w:sectPr w:rsidR="009D72BB" w:rsidSect="003040CB">
      <w:type w:val="continuous"/>
      <w:pgSz w:w="12270" w:h="15840"/>
      <w:pgMar w:top="2060" w:right="1220" w:bottom="1240" w:left="1320" w:header="1713" w:footer="10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B205E" w14:textId="77777777" w:rsidR="00D60FC2" w:rsidRDefault="00D60FC2">
      <w:r>
        <w:separator/>
      </w:r>
    </w:p>
  </w:endnote>
  <w:endnote w:type="continuationSeparator" w:id="0">
    <w:p w14:paraId="370106B2" w14:textId="77777777" w:rsidR="00D60FC2" w:rsidRDefault="00D6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159746"/>
      <w:docPartObj>
        <w:docPartGallery w:val="Page Numbers (Bottom of Page)"/>
        <w:docPartUnique/>
      </w:docPartObj>
    </w:sdtPr>
    <w:sdtEndPr/>
    <w:sdtContent>
      <w:p w14:paraId="5751A9B1" w14:textId="77777777" w:rsidR="00445EBF" w:rsidRDefault="00445EBF">
        <w:pPr>
          <w:pStyle w:val="Footer"/>
          <w:jc w:val="center"/>
        </w:pPr>
        <w:r>
          <w:fldChar w:fldCharType="begin"/>
        </w:r>
        <w:r>
          <w:instrText>PAGE   \* MERGEFORMAT</w:instrText>
        </w:r>
        <w:r>
          <w:fldChar w:fldCharType="separate"/>
        </w:r>
        <w:r w:rsidR="001567F4">
          <w:rPr>
            <w:noProof/>
          </w:rPr>
          <w:t>10</w:t>
        </w:r>
        <w:r>
          <w:fldChar w:fldCharType="end"/>
        </w:r>
      </w:p>
    </w:sdtContent>
  </w:sdt>
  <w:p w14:paraId="72E7DC37" w14:textId="77777777" w:rsidR="009D72BB" w:rsidRDefault="009D72B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4B3DB" w14:textId="77777777" w:rsidR="00D60FC2" w:rsidRDefault="00D60FC2">
      <w:r>
        <w:separator/>
      </w:r>
    </w:p>
  </w:footnote>
  <w:footnote w:type="continuationSeparator" w:id="0">
    <w:p w14:paraId="6CE54961" w14:textId="77777777" w:rsidR="00D60FC2" w:rsidRDefault="00D60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509E" w14:textId="77777777" w:rsidR="009D72BB" w:rsidRDefault="00D60FC2">
    <w:pPr>
      <w:pStyle w:val="BodyText"/>
      <w:spacing w:line="14" w:lineRule="auto"/>
      <w:rPr>
        <w:sz w:val="20"/>
      </w:rPr>
    </w:pPr>
    <w:r>
      <w:rPr>
        <w:noProof/>
      </w:rPr>
      <w:pict w14:anchorId="36CD06EC">
        <v:line id="Line 4" o:spid="_x0000_s2074" style="position:absolute;z-index:-10248;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 from="83.05pt,93.75pt" to="533.75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uTEwIAACk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" strokeweight=".96pt">
          <w10:wrap anchorx="page" anchory="page"/>
        </v:line>
      </w:pict>
    </w:r>
    <w:r>
      <w:pict w14:anchorId="728F6712">
        <v:shapetype id="_x0000_t202" coordsize="21600,21600" o:spt="202" path="m,l,21600r21600,l21600,xe">
          <v:stroke joinstyle="miter"/>
          <v:path gradientshapeok="t" o:connecttype="rect"/>
        </v:shapetype>
        <v:shape id="_x0000_s2049" type="#_x0000_t202" style="position:absolute;margin-left:398.5pt;margin-top:61.75pt;width:165.5pt;height:21.4pt;z-index:-17416;mso-position-horizontal-relative:page;mso-position-vertical-relative:page" filled="f" stroked="f">
          <v:textbox style="mso-next-textbox:#_x0000_s2049" inset="0,0,0,0">
            <w:txbxContent>
              <w:p w14:paraId="0272077E" w14:textId="77777777" w:rsidR="009D72BB" w:rsidRPr="00003BCA" w:rsidRDefault="00F560D9">
                <w:pPr>
                  <w:spacing w:before="5"/>
                  <w:ind w:left="20"/>
                  <w:rPr>
                    <w:b/>
                    <w:bCs/>
                    <w:sz w:val="35"/>
                  </w:rPr>
                </w:pPr>
                <w:r w:rsidRPr="00003BCA">
                  <w:rPr>
                    <w:b/>
                    <w:bCs/>
                    <w:sz w:val="35"/>
                  </w:rPr>
                  <w:t>Código de Conducta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6EF5"/>
    <w:multiLevelType w:val="multilevel"/>
    <w:tmpl w:val="E2A20486"/>
    <w:lvl w:ilvl="0">
      <w:start w:val="4"/>
      <w:numFmt w:val="decimal"/>
      <w:lvlText w:val="%1"/>
      <w:lvlJc w:val="left"/>
      <w:pPr>
        <w:ind w:left="1271" w:hanging="358"/>
      </w:pPr>
      <w:rPr>
        <w:rFonts w:hint="default"/>
        <w:lang w:val="en-US" w:eastAsia="en-US" w:bidi="en-US"/>
      </w:rPr>
    </w:lvl>
    <w:lvl w:ilvl="1">
      <w:start w:val="1"/>
      <w:numFmt w:val="decimal"/>
      <w:lvlText w:val="%1.%2"/>
      <w:lvlJc w:val="left"/>
      <w:pPr>
        <w:ind w:left="1271" w:hanging="358"/>
      </w:pPr>
      <w:rPr>
        <w:rFonts w:hint="default"/>
        <w:w w:val="82"/>
        <w:lang w:val="en-US" w:eastAsia="en-US" w:bidi="en-US"/>
      </w:rPr>
    </w:lvl>
    <w:lvl w:ilvl="2">
      <w:numFmt w:val="bullet"/>
      <w:lvlText w:val="•"/>
      <w:lvlJc w:val="left"/>
      <w:pPr>
        <w:ind w:left="2969" w:hanging="358"/>
      </w:pPr>
      <w:rPr>
        <w:rFonts w:hint="default"/>
        <w:lang w:val="en-US" w:eastAsia="en-US" w:bidi="en-US"/>
      </w:rPr>
    </w:lvl>
    <w:lvl w:ilvl="3">
      <w:numFmt w:val="bullet"/>
      <w:lvlText w:val="•"/>
      <w:lvlJc w:val="left"/>
      <w:pPr>
        <w:ind w:left="3814" w:hanging="358"/>
      </w:pPr>
      <w:rPr>
        <w:rFonts w:hint="default"/>
        <w:lang w:val="en-US" w:eastAsia="en-US" w:bidi="en-US"/>
      </w:rPr>
    </w:lvl>
    <w:lvl w:ilvl="4">
      <w:numFmt w:val="bullet"/>
      <w:lvlText w:val="•"/>
      <w:lvlJc w:val="left"/>
      <w:pPr>
        <w:ind w:left="4659" w:hanging="358"/>
      </w:pPr>
      <w:rPr>
        <w:rFonts w:hint="default"/>
        <w:lang w:val="en-US" w:eastAsia="en-US" w:bidi="en-US"/>
      </w:rPr>
    </w:lvl>
    <w:lvl w:ilvl="5">
      <w:numFmt w:val="bullet"/>
      <w:lvlText w:val="•"/>
      <w:lvlJc w:val="left"/>
      <w:pPr>
        <w:ind w:left="5504" w:hanging="358"/>
      </w:pPr>
      <w:rPr>
        <w:rFonts w:hint="default"/>
        <w:lang w:val="en-US" w:eastAsia="en-US" w:bidi="en-US"/>
      </w:rPr>
    </w:lvl>
    <w:lvl w:ilvl="6">
      <w:numFmt w:val="bullet"/>
      <w:lvlText w:val="•"/>
      <w:lvlJc w:val="left"/>
      <w:pPr>
        <w:ind w:left="6349" w:hanging="358"/>
      </w:pPr>
      <w:rPr>
        <w:rFonts w:hint="default"/>
        <w:lang w:val="en-US" w:eastAsia="en-US" w:bidi="en-US"/>
      </w:rPr>
    </w:lvl>
    <w:lvl w:ilvl="7">
      <w:numFmt w:val="bullet"/>
      <w:lvlText w:val="•"/>
      <w:lvlJc w:val="left"/>
      <w:pPr>
        <w:ind w:left="7194" w:hanging="358"/>
      </w:pPr>
      <w:rPr>
        <w:rFonts w:hint="default"/>
        <w:lang w:val="en-US" w:eastAsia="en-US" w:bidi="en-US"/>
      </w:rPr>
    </w:lvl>
    <w:lvl w:ilvl="8">
      <w:numFmt w:val="bullet"/>
      <w:lvlText w:val="•"/>
      <w:lvlJc w:val="left"/>
      <w:pPr>
        <w:ind w:left="8039" w:hanging="358"/>
      </w:pPr>
      <w:rPr>
        <w:rFonts w:hint="default"/>
        <w:lang w:val="en-US" w:eastAsia="en-US" w:bidi="en-US"/>
      </w:rPr>
    </w:lvl>
  </w:abstractNum>
  <w:abstractNum w:abstractNumId="1" w15:restartNumberingAfterBreak="0">
    <w:nsid w:val="0CF42D42"/>
    <w:multiLevelType w:val="multilevel"/>
    <w:tmpl w:val="E50C8B96"/>
    <w:lvl w:ilvl="0">
      <w:start w:val="6"/>
      <w:numFmt w:val="decimal"/>
      <w:lvlText w:val="%1"/>
      <w:lvlJc w:val="left"/>
      <w:pPr>
        <w:ind w:left="1286" w:hanging="385"/>
      </w:pPr>
      <w:rPr>
        <w:rFonts w:hint="default"/>
        <w:lang w:val="en-US" w:eastAsia="en-US" w:bidi="en-US"/>
      </w:rPr>
    </w:lvl>
    <w:lvl w:ilvl="1">
      <w:start w:val="1"/>
      <w:numFmt w:val="decimal"/>
      <w:lvlText w:val="%1.%2"/>
      <w:lvlJc w:val="left"/>
      <w:pPr>
        <w:ind w:left="1286" w:hanging="385"/>
      </w:pPr>
      <w:rPr>
        <w:rFonts w:ascii="Times New Roman" w:eastAsia="Times New Roman" w:hAnsi="Times New Roman" w:cs="Times New Roman" w:hint="default"/>
        <w:w w:val="96"/>
        <w:sz w:val="21"/>
        <w:szCs w:val="21"/>
        <w:lang w:val="en-US" w:eastAsia="en-US" w:bidi="en-US"/>
      </w:rPr>
    </w:lvl>
    <w:lvl w:ilvl="2">
      <w:start w:val="1"/>
      <w:numFmt w:val="decimal"/>
      <w:lvlText w:val="%1.%2.%3"/>
      <w:lvlJc w:val="left"/>
      <w:pPr>
        <w:ind w:left="2357" w:hanging="724"/>
      </w:pPr>
      <w:rPr>
        <w:rFonts w:ascii="Times New Roman" w:eastAsia="Times New Roman" w:hAnsi="Times New Roman" w:cs="Times New Roman" w:hint="default"/>
        <w:w w:val="91"/>
        <w:sz w:val="21"/>
        <w:szCs w:val="21"/>
        <w:lang w:val="en-US" w:eastAsia="en-US" w:bidi="en-US"/>
      </w:rPr>
    </w:lvl>
    <w:lvl w:ilvl="3">
      <w:numFmt w:val="bullet"/>
      <w:lvlText w:val="•"/>
      <w:lvlJc w:val="left"/>
      <w:pPr>
        <w:ind w:left="3997" w:hanging="724"/>
      </w:pPr>
      <w:rPr>
        <w:rFonts w:hint="default"/>
        <w:lang w:val="en-US" w:eastAsia="en-US" w:bidi="en-US"/>
      </w:rPr>
    </w:lvl>
    <w:lvl w:ilvl="4">
      <w:numFmt w:val="bullet"/>
      <w:lvlText w:val="•"/>
      <w:lvlJc w:val="left"/>
      <w:pPr>
        <w:ind w:left="4816" w:hanging="724"/>
      </w:pPr>
      <w:rPr>
        <w:rFonts w:hint="default"/>
        <w:lang w:val="en-US" w:eastAsia="en-US" w:bidi="en-US"/>
      </w:rPr>
    </w:lvl>
    <w:lvl w:ilvl="5">
      <w:numFmt w:val="bullet"/>
      <w:lvlText w:val="•"/>
      <w:lvlJc w:val="left"/>
      <w:pPr>
        <w:ind w:left="5635" w:hanging="724"/>
      </w:pPr>
      <w:rPr>
        <w:rFonts w:hint="default"/>
        <w:lang w:val="en-US" w:eastAsia="en-US" w:bidi="en-US"/>
      </w:rPr>
    </w:lvl>
    <w:lvl w:ilvl="6">
      <w:numFmt w:val="bullet"/>
      <w:lvlText w:val="•"/>
      <w:lvlJc w:val="left"/>
      <w:pPr>
        <w:ind w:left="6453" w:hanging="724"/>
      </w:pPr>
      <w:rPr>
        <w:rFonts w:hint="default"/>
        <w:lang w:val="en-US" w:eastAsia="en-US" w:bidi="en-US"/>
      </w:rPr>
    </w:lvl>
    <w:lvl w:ilvl="7">
      <w:numFmt w:val="bullet"/>
      <w:lvlText w:val="•"/>
      <w:lvlJc w:val="left"/>
      <w:pPr>
        <w:ind w:left="7272" w:hanging="724"/>
      </w:pPr>
      <w:rPr>
        <w:rFonts w:hint="default"/>
        <w:lang w:val="en-US" w:eastAsia="en-US" w:bidi="en-US"/>
      </w:rPr>
    </w:lvl>
    <w:lvl w:ilvl="8">
      <w:numFmt w:val="bullet"/>
      <w:lvlText w:val="•"/>
      <w:lvlJc w:val="left"/>
      <w:pPr>
        <w:ind w:left="8091" w:hanging="724"/>
      </w:pPr>
      <w:rPr>
        <w:rFonts w:hint="default"/>
        <w:lang w:val="en-US" w:eastAsia="en-US" w:bidi="en-US"/>
      </w:rPr>
    </w:lvl>
  </w:abstractNum>
  <w:abstractNum w:abstractNumId="2" w15:restartNumberingAfterBreak="0">
    <w:nsid w:val="10CB5C47"/>
    <w:multiLevelType w:val="hybridMultilevel"/>
    <w:tmpl w:val="A544D17A"/>
    <w:lvl w:ilvl="0" w:tplc="F404DA78">
      <w:start w:val="1"/>
      <w:numFmt w:val="upperRoman"/>
      <w:lvlText w:val="%1."/>
      <w:lvlJc w:val="left"/>
      <w:pPr>
        <w:ind w:left="1534" w:hanging="720"/>
      </w:pPr>
      <w:rPr>
        <w:rFonts w:hint="default"/>
      </w:rPr>
    </w:lvl>
    <w:lvl w:ilvl="1" w:tplc="04090019">
      <w:start w:val="1"/>
      <w:numFmt w:val="lowerLetter"/>
      <w:lvlText w:val="%2."/>
      <w:lvlJc w:val="left"/>
      <w:pPr>
        <w:ind w:left="1894" w:hanging="360"/>
      </w:pPr>
    </w:lvl>
    <w:lvl w:ilvl="2" w:tplc="0409001B">
      <w:start w:val="1"/>
      <w:numFmt w:val="lowerRoman"/>
      <w:lvlText w:val="%3."/>
      <w:lvlJc w:val="right"/>
      <w:pPr>
        <w:ind w:left="2614" w:hanging="180"/>
      </w:pPr>
    </w:lvl>
    <w:lvl w:ilvl="3" w:tplc="0409000F">
      <w:start w:val="1"/>
      <w:numFmt w:val="decimal"/>
      <w:lvlText w:val="%4."/>
      <w:lvlJc w:val="left"/>
      <w:pPr>
        <w:ind w:left="3334" w:hanging="360"/>
      </w:pPr>
    </w:lvl>
    <w:lvl w:ilvl="4" w:tplc="2C0A0003">
      <w:start w:val="1"/>
      <w:numFmt w:val="bullet"/>
      <w:lvlText w:val="o"/>
      <w:lvlJc w:val="left"/>
      <w:pPr>
        <w:ind w:left="4054" w:hanging="360"/>
      </w:pPr>
      <w:rPr>
        <w:rFonts w:ascii="Courier New" w:hAnsi="Courier New" w:cs="Courier New"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 w15:restartNumberingAfterBreak="0">
    <w:nsid w:val="13B1240A"/>
    <w:multiLevelType w:val="hybridMultilevel"/>
    <w:tmpl w:val="A10E0E30"/>
    <w:lvl w:ilvl="0" w:tplc="BF1AE29E">
      <w:numFmt w:val="bullet"/>
      <w:lvlText w:val="•"/>
      <w:lvlJc w:val="left"/>
      <w:pPr>
        <w:ind w:left="2337" w:hanging="357"/>
      </w:pPr>
      <w:rPr>
        <w:rFonts w:ascii="Times New Roman" w:eastAsia="Times New Roman" w:hAnsi="Times New Roman" w:cs="Times New Roman" w:hint="default"/>
        <w:w w:val="96"/>
        <w:sz w:val="21"/>
        <w:szCs w:val="21"/>
        <w:lang w:val="en-US" w:eastAsia="en-US" w:bidi="en-US"/>
      </w:rPr>
    </w:lvl>
    <w:lvl w:ilvl="1" w:tplc="61EAE08A">
      <w:numFmt w:val="bullet"/>
      <w:lvlText w:val="•"/>
      <w:lvlJc w:val="left"/>
      <w:pPr>
        <w:ind w:left="3078" w:hanging="357"/>
      </w:pPr>
      <w:rPr>
        <w:rFonts w:hint="default"/>
        <w:lang w:val="en-US" w:eastAsia="en-US" w:bidi="en-US"/>
      </w:rPr>
    </w:lvl>
    <w:lvl w:ilvl="2" w:tplc="BC5E0466">
      <w:numFmt w:val="bullet"/>
      <w:lvlText w:val="•"/>
      <w:lvlJc w:val="left"/>
      <w:pPr>
        <w:ind w:left="3817" w:hanging="357"/>
      </w:pPr>
      <w:rPr>
        <w:rFonts w:hint="default"/>
        <w:lang w:val="en-US" w:eastAsia="en-US" w:bidi="en-US"/>
      </w:rPr>
    </w:lvl>
    <w:lvl w:ilvl="3" w:tplc="3A1EF236">
      <w:numFmt w:val="bullet"/>
      <w:lvlText w:val="•"/>
      <w:lvlJc w:val="left"/>
      <w:pPr>
        <w:ind w:left="4556" w:hanging="357"/>
      </w:pPr>
      <w:rPr>
        <w:rFonts w:hint="default"/>
        <w:lang w:val="en-US" w:eastAsia="en-US" w:bidi="en-US"/>
      </w:rPr>
    </w:lvl>
    <w:lvl w:ilvl="4" w:tplc="AEA68990">
      <w:numFmt w:val="bullet"/>
      <w:lvlText w:val="•"/>
      <w:lvlJc w:val="left"/>
      <w:pPr>
        <w:ind w:left="5295" w:hanging="357"/>
      </w:pPr>
      <w:rPr>
        <w:rFonts w:hint="default"/>
        <w:lang w:val="en-US" w:eastAsia="en-US" w:bidi="en-US"/>
      </w:rPr>
    </w:lvl>
    <w:lvl w:ilvl="5" w:tplc="D5465D68">
      <w:numFmt w:val="bullet"/>
      <w:lvlText w:val="•"/>
      <w:lvlJc w:val="left"/>
      <w:pPr>
        <w:ind w:left="6034" w:hanging="357"/>
      </w:pPr>
      <w:rPr>
        <w:rFonts w:hint="default"/>
        <w:lang w:val="en-US" w:eastAsia="en-US" w:bidi="en-US"/>
      </w:rPr>
    </w:lvl>
    <w:lvl w:ilvl="6" w:tplc="CE4A6EB6">
      <w:numFmt w:val="bullet"/>
      <w:lvlText w:val="•"/>
      <w:lvlJc w:val="left"/>
      <w:pPr>
        <w:ind w:left="6773" w:hanging="357"/>
      </w:pPr>
      <w:rPr>
        <w:rFonts w:hint="default"/>
        <w:lang w:val="en-US" w:eastAsia="en-US" w:bidi="en-US"/>
      </w:rPr>
    </w:lvl>
    <w:lvl w:ilvl="7" w:tplc="A5AC314E">
      <w:numFmt w:val="bullet"/>
      <w:lvlText w:val="•"/>
      <w:lvlJc w:val="left"/>
      <w:pPr>
        <w:ind w:left="7512" w:hanging="357"/>
      </w:pPr>
      <w:rPr>
        <w:rFonts w:hint="default"/>
        <w:lang w:val="en-US" w:eastAsia="en-US" w:bidi="en-US"/>
      </w:rPr>
    </w:lvl>
    <w:lvl w:ilvl="8" w:tplc="F184011E">
      <w:numFmt w:val="bullet"/>
      <w:lvlText w:val="•"/>
      <w:lvlJc w:val="left"/>
      <w:pPr>
        <w:ind w:left="8251" w:hanging="357"/>
      </w:pPr>
      <w:rPr>
        <w:rFonts w:hint="default"/>
        <w:lang w:val="en-US" w:eastAsia="en-US" w:bidi="en-US"/>
      </w:rPr>
    </w:lvl>
  </w:abstractNum>
  <w:abstractNum w:abstractNumId="4" w15:restartNumberingAfterBreak="0">
    <w:nsid w:val="14356872"/>
    <w:multiLevelType w:val="hybridMultilevel"/>
    <w:tmpl w:val="58648B0A"/>
    <w:lvl w:ilvl="0" w:tplc="74AEB1AE">
      <w:start w:val="8"/>
      <w:numFmt w:val="upperLetter"/>
      <w:lvlText w:val="%1."/>
      <w:lvlJc w:val="left"/>
      <w:pPr>
        <w:ind w:left="843" w:hanging="684"/>
      </w:pPr>
      <w:rPr>
        <w:rFonts w:hint="default"/>
        <w:w w:val="105"/>
        <w:lang w:val="en-US" w:eastAsia="en-US" w:bidi="en-US"/>
      </w:rPr>
    </w:lvl>
    <w:lvl w:ilvl="1" w:tplc="FA48364A">
      <w:numFmt w:val="bullet"/>
      <w:lvlText w:val="•"/>
      <w:lvlJc w:val="left"/>
      <w:pPr>
        <w:ind w:left="1728" w:hanging="684"/>
      </w:pPr>
      <w:rPr>
        <w:rFonts w:hint="default"/>
        <w:lang w:val="en-US" w:eastAsia="en-US" w:bidi="en-US"/>
      </w:rPr>
    </w:lvl>
    <w:lvl w:ilvl="2" w:tplc="268E7254">
      <w:numFmt w:val="bullet"/>
      <w:lvlText w:val="•"/>
      <w:lvlJc w:val="left"/>
      <w:pPr>
        <w:ind w:left="2617" w:hanging="684"/>
      </w:pPr>
      <w:rPr>
        <w:rFonts w:hint="default"/>
        <w:lang w:val="en-US" w:eastAsia="en-US" w:bidi="en-US"/>
      </w:rPr>
    </w:lvl>
    <w:lvl w:ilvl="3" w:tplc="8594E9B2">
      <w:numFmt w:val="bullet"/>
      <w:lvlText w:val="•"/>
      <w:lvlJc w:val="left"/>
      <w:pPr>
        <w:ind w:left="3506" w:hanging="684"/>
      </w:pPr>
      <w:rPr>
        <w:rFonts w:hint="default"/>
        <w:lang w:val="en-US" w:eastAsia="en-US" w:bidi="en-US"/>
      </w:rPr>
    </w:lvl>
    <w:lvl w:ilvl="4" w:tplc="FDE25574">
      <w:numFmt w:val="bullet"/>
      <w:lvlText w:val="•"/>
      <w:lvlJc w:val="left"/>
      <w:pPr>
        <w:ind w:left="4395" w:hanging="684"/>
      </w:pPr>
      <w:rPr>
        <w:rFonts w:hint="default"/>
        <w:lang w:val="en-US" w:eastAsia="en-US" w:bidi="en-US"/>
      </w:rPr>
    </w:lvl>
    <w:lvl w:ilvl="5" w:tplc="B6F8E82A">
      <w:numFmt w:val="bullet"/>
      <w:lvlText w:val="•"/>
      <w:lvlJc w:val="left"/>
      <w:pPr>
        <w:ind w:left="5284" w:hanging="684"/>
      </w:pPr>
      <w:rPr>
        <w:rFonts w:hint="default"/>
        <w:lang w:val="en-US" w:eastAsia="en-US" w:bidi="en-US"/>
      </w:rPr>
    </w:lvl>
    <w:lvl w:ilvl="6" w:tplc="472CBFFC">
      <w:numFmt w:val="bullet"/>
      <w:lvlText w:val="•"/>
      <w:lvlJc w:val="left"/>
      <w:pPr>
        <w:ind w:left="6173" w:hanging="684"/>
      </w:pPr>
      <w:rPr>
        <w:rFonts w:hint="default"/>
        <w:lang w:val="en-US" w:eastAsia="en-US" w:bidi="en-US"/>
      </w:rPr>
    </w:lvl>
    <w:lvl w:ilvl="7" w:tplc="D4484C70">
      <w:numFmt w:val="bullet"/>
      <w:lvlText w:val="•"/>
      <w:lvlJc w:val="left"/>
      <w:pPr>
        <w:ind w:left="7062" w:hanging="684"/>
      </w:pPr>
      <w:rPr>
        <w:rFonts w:hint="default"/>
        <w:lang w:val="en-US" w:eastAsia="en-US" w:bidi="en-US"/>
      </w:rPr>
    </w:lvl>
    <w:lvl w:ilvl="8" w:tplc="F6ACD36A">
      <w:numFmt w:val="bullet"/>
      <w:lvlText w:val="•"/>
      <w:lvlJc w:val="left"/>
      <w:pPr>
        <w:ind w:left="7951" w:hanging="684"/>
      </w:pPr>
      <w:rPr>
        <w:rFonts w:hint="default"/>
        <w:lang w:val="en-US" w:eastAsia="en-US" w:bidi="en-US"/>
      </w:rPr>
    </w:lvl>
  </w:abstractNum>
  <w:abstractNum w:abstractNumId="5" w15:restartNumberingAfterBreak="0">
    <w:nsid w:val="1AA27871"/>
    <w:multiLevelType w:val="multilevel"/>
    <w:tmpl w:val="91CE24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1E5190F"/>
    <w:multiLevelType w:val="hybridMultilevel"/>
    <w:tmpl w:val="1522318A"/>
    <w:lvl w:ilvl="0" w:tplc="2C0A0003">
      <w:start w:val="1"/>
      <w:numFmt w:val="bullet"/>
      <w:lvlText w:val="o"/>
      <w:lvlJc w:val="left"/>
      <w:pPr>
        <w:ind w:left="1998" w:hanging="360"/>
      </w:pPr>
      <w:rPr>
        <w:rFonts w:ascii="Courier New" w:hAnsi="Courier New" w:cs="Courier New" w:hint="default"/>
      </w:rPr>
    </w:lvl>
    <w:lvl w:ilvl="1" w:tplc="04090003" w:tentative="1">
      <w:start w:val="1"/>
      <w:numFmt w:val="bullet"/>
      <w:lvlText w:val="o"/>
      <w:lvlJc w:val="left"/>
      <w:pPr>
        <w:ind w:left="2718" w:hanging="360"/>
      </w:pPr>
      <w:rPr>
        <w:rFonts w:ascii="Courier New" w:hAnsi="Courier New" w:cs="Courier New" w:hint="default"/>
      </w:rPr>
    </w:lvl>
    <w:lvl w:ilvl="2" w:tplc="04090005" w:tentative="1">
      <w:start w:val="1"/>
      <w:numFmt w:val="bullet"/>
      <w:lvlText w:val=""/>
      <w:lvlJc w:val="left"/>
      <w:pPr>
        <w:ind w:left="3438" w:hanging="360"/>
      </w:pPr>
      <w:rPr>
        <w:rFonts w:ascii="Wingdings" w:hAnsi="Wingdings" w:hint="default"/>
      </w:rPr>
    </w:lvl>
    <w:lvl w:ilvl="3" w:tplc="04090001" w:tentative="1">
      <w:start w:val="1"/>
      <w:numFmt w:val="bullet"/>
      <w:lvlText w:val=""/>
      <w:lvlJc w:val="left"/>
      <w:pPr>
        <w:ind w:left="4158" w:hanging="360"/>
      </w:pPr>
      <w:rPr>
        <w:rFonts w:ascii="Symbol" w:hAnsi="Symbol" w:hint="default"/>
      </w:rPr>
    </w:lvl>
    <w:lvl w:ilvl="4" w:tplc="04090003">
      <w:start w:val="1"/>
      <w:numFmt w:val="bullet"/>
      <w:lvlText w:val="o"/>
      <w:lvlJc w:val="left"/>
      <w:pPr>
        <w:ind w:left="4878" w:hanging="360"/>
      </w:pPr>
      <w:rPr>
        <w:rFonts w:ascii="Courier New" w:hAnsi="Courier New" w:cs="Courier New" w:hint="default"/>
      </w:rPr>
    </w:lvl>
    <w:lvl w:ilvl="5" w:tplc="04090005" w:tentative="1">
      <w:start w:val="1"/>
      <w:numFmt w:val="bullet"/>
      <w:lvlText w:val=""/>
      <w:lvlJc w:val="left"/>
      <w:pPr>
        <w:ind w:left="5598" w:hanging="360"/>
      </w:pPr>
      <w:rPr>
        <w:rFonts w:ascii="Wingdings" w:hAnsi="Wingdings" w:hint="default"/>
      </w:rPr>
    </w:lvl>
    <w:lvl w:ilvl="6" w:tplc="04090001" w:tentative="1">
      <w:start w:val="1"/>
      <w:numFmt w:val="bullet"/>
      <w:lvlText w:val=""/>
      <w:lvlJc w:val="left"/>
      <w:pPr>
        <w:ind w:left="6318" w:hanging="360"/>
      </w:pPr>
      <w:rPr>
        <w:rFonts w:ascii="Symbol" w:hAnsi="Symbol" w:hint="default"/>
      </w:rPr>
    </w:lvl>
    <w:lvl w:ilvl="7" w:tplc="04090003" w:tentative="1">
      <w:start w:val="1"/>
      <w:numFmt w:val="bullet"/>
      <w:lvlText w:val="o"/>
      <w:lvlJc w:val="left"/>
      <w:pPr>
        <w:ind w:left="7038" w:hanging="360"/>
      </w:pPr>
      <w:rPr>
        <w:rFonts w:ascii="Courier New" w:hAnsi="Courier New" w:cs="Courier New" w:hint="default"/>
      </w:rPr>
    </w:lvl>
    <w:lvl w:ilvl="8" w:tplc="04090005" w:tentative="1">
      <w:start w:val="1"/>
      <w:numFmt w:val="bullet"/>
      <w:lvlText w:val=""/>
      <w:lvlJc w:val="left"/>
      <w:pPr>
        <w:ind w:left="7758" w:hanging="360"/>
      </w:pPr>
      <w:rPr>
        <w:rFonts w:ascii="Wingdings" w:hAnsi="Wingdings" w:hint="default"/>
      </w:rPr>
    </w:lvl>
  </w:abstractNum>
  <w:abstractNum w:abstractNumId="7" w15:restartNumberingAfterBreak="0">
    <w:nsid w:val="25B00347"/>
    <w:multiLevelType w:val="multilevel"/>
    <w:tmpl w:val="13F2735E"/>
    <w:lvl w:ilvl="0">
      <w:start w:val="1"/>
      <w:numFmt w:val="upperRoman"/>
      <w:lvlText w:val="%1."/>
      <w:lvlJc w:val="left"/>
      <w:pPr>
        <w:ind w:left="814" w:hanging="658"/>
      </w:pPr>
      <w:rPr>
        <w:rFonts w:hint="default"/>
        <w:b/>
        <w:bCs/>
        <w:w w:val="67"/>
        <w:position w:val="-1"/>
        <w:lang w:val="en-US" w:eastAsia="en-US" w:bidi="en-US"/>
      </w:rPr>
    </w:lvl>
    <w:lvl w:ilvl="1">
      <w:start w:val="1"/>
      <w:numFmt w:val="decimal"/>
      <w:lvlText w:val="%2."/>
      <w:lvlJc w:val="left"/>
      <w:pPr>
        <w:ind w:left="803" w:hanging="344"/>
        <w:jc w:val="right"/>
      </w:pPr>
      <w:rPr>
        <w:rFonts w:hint="default"/>
        <w:b/>
        <w:bCs/>
        <w:w w:val="57"/>
        <w:lang w:val="en-US" w:eastAsia="en-US" w:bidi="en-US"/>
      </w:rPr>
    </w:lvl>
    <w:lvl w:ilvl="2">
      <w:start w:val="1"/>
      <w:numFmt w:val="decimal"/>
      <w:lvlText w:val="%2.%3."/>
      <w:lvlJc w:val="left"/>
      <w:pPr>
        <w:ind w:left="1234" w:hanging="396"/>
      </w:pPr>
      <w:rPr>
        <w:rFonts w:ascii="Times New Roman" w:eastAsia="Times New Roman" w:hAnsi="Times New Roman" w:cs="Times New Roman" w:hint="default"/>
        <w:w w:val="95"/>
        <w:sz w:val="21"/>
        <w:szCs w:val="21"/>
        <w:lang w:val="en-US" w:eastAsia="en-US" w:bidi="en-US"/>
      </w:rPr>
    </w:lvl>
    <w:lvl w:ilvl="3">
      <w:start w:val="1"/>
      <w:numFmt w:val="decimal"/>
      <w:lvlText w:val="%2.%3.%4"/>
      <w:lvlJc w:val="left"/>
      <w:pPr>
        <w:ind w:left="1853" w:hanging="611"/>
      </w:pPr>
      <w:rPr>
        <w:rFonts w:ascii="Times New Roman" w:eastAsia="Times New Roman" w:hAnsi="Times New Roman" w:cs="Times New Roman" w:hint="default"/>
        <w:w w:val="95"/>
        <w:sz w:val="21"/>
        <w:szCs w:val="21"/>
        <w:lang w:val="en-US" w:eastAsia="en-US" w:bidi="en-US"/>
      </w:rPr>
    </w:lvl>
    <w:lvl w:ilvl="4">
      <w:numFmt w:val="bullet"/>
      <w:lvlText w:val="•"/>
      <w:lvlJc w:val="left"/>
      <w:pPr>
        <w:ind w:left="2984" w:hanging="611"/>
      </w:pPr>
      <w:rPr>
        <w:rFonts w:hint="default"/>
        <w:lang w:val="en-US" w:eastAsia="en-US" w:bidi="en-US"/>
      </w:rPr>
    </w:lvl>
    <w:lvl w:ilvl="5">
      <w:numFmt w:val="bullet"/>
      <w:lvlText w:val="•"/>
      <w:lvlJc w:val="left"/>
      <w:pPr>
        <w:ind w:left="4108" w:hanging="611"/>
      </w:pPr>
      <w:rPr>
        <w:rFonts w:hint="default"/>
        <w:lang w:val="en-US" w:eastAsia="en-US" w:bidi="en-US"/>
      </w:rPr>
    </w:lvl>
    <w:lvl w:ilvl="6">
      <w:numFmt w:val="bullet"/>
      <w:lvlText w:val="•"/>
      <w:lvlJc w:val="left"/>
      <w:pPr>
        <w:ind w:left="5232" w:hanging="611"/>
      </w:pPr>
      <w:rPr>
        <w:rFonts w:hint="default"/>
        <w:lang w:val="en-US" w:eastAsia="en-US" w:bidi="en-US"/>
      </w:rPr>
    </w:lvl>
    <w:lvl w:ilvl="7">
      <w:numFmt w:val="bullet"/>
      <w:lvlText w:val="•"/>
      <w:lvlJc w:val="left"/>
      <w:pPr>
        <w:ind w:left="6356" w:hanging="611"/>
      </w:pPr>
      <w:rPr>
        <w:rFonts w:hint="default"/>
        <w:lang w:val="en-US" w:eastAsia="en-US" w:bidi="en-US"/>
      </w:rPr>
    </w:lvl>
    <w:lvl w:ilvl="8">
      <w:numFmt w:val="bullet"/>
      <w:lvlText w:val="•"/>
      <w:lvlJc w:val="left"/>
      <w:pPr>
        <w:ind w:left="7480" w:hanging="611"/>
      </w:pPr>
      <w:rPr>
        <w:rFonts w:hint="default"/>
        <w:lang w:val="en-US" w:eastAsia="en-US" w:bidi="en-US"/>
      </w:rPr>
    </w:lvl>
  </w:abstractNum>
  <w:abstractNum w:abstractNumId="8" w15:restartNumberingAfterBreak="0">
    <w:nsid w:val="2C7E18FD"/>
    <w:multiLevelType w:val="hybridMultilevel"/>
    <w:tmpl w:val="CD9EC6B6"/>
    <w:lvl w:ilvl="0" w:tplc="04090001">
      <w:start w:val="1"/>
      <w:numFmt w:val="bullet"/>
      <w:lvlText w:val=""/>
      <w:lvlJc w:val="left"/>
      <w:pPr>
        <w:ind w:left="2004" w:hanging="360"/>
      </w:pPr>
      <w:rPr>
        <w:rFonts w:ascii="Symbol" w:hAnsi="Symbol" w:hint="default"/>
      </w:rPr>
    </w:lvl>
    <w:lvl w:ilvl="1" w:tplc="04090003" w:tentative="1">
      <w:start w:val="1"/>
      <w:numFmt w:val="bullet"/>
      <w:lvlText w:val="o"/>
      <w:lvlJc w:val="left"/>
      <w:pPr>
        <w:ind w:left="2724" w:hanging="360"/>
      </w:pPr>
      <w:rPr>
        <w:rFonts w:ascii="Courier New" w:hAnsi="Courier New" w:cs="Courier New" w:hint="default"/>
      </w:rPr>
    </w:lvl>
    <w:lvl w:ilvl="2" w:tplc="04090005" w:tentative="1">
      <w:start w:val="1"/>
      <w:numFmt w:val="bullet"/>
      <w:lvlText w:val=""/>
      <w:lvlJc w:val="left"/>
      <w:pPr>
        <w:ind w:left="3444" w:hanging="360"/>
      </w:pPr>
      <w:rPr>
        <w:rFonts w:ascii="Wingdings" w:hAnsi="Wingdings" w:hint="default"/>
      </w:rPr>
    </w:lvl>
    <w:lvl w:ilvl="3" w:tplc="04090001" w:tentative="1">
      <w:start w:val="1"/>
      <w:numFmt w:val="bullet"/>
      <w:lvlText w:val=""/>
      <w:lvlJc w:val="left"/>
      <w:pPr>
        <w:ind w:left="4164" w:hanging="360"/>
      </w:pPr>
      <w:rPr>
        <w:rFonts w:ascii="Symbol" w:hAnsi="Symbol" w:hint="default"/>
      </w:rPr>
    </w:lvl>
    <w:lvl w:ilvl="4" w:tplc="04090003" w:tentative="1">
      <w:start w:val="1"/>
      <w:numFmt w:val="bullet"/>
      <w:lvlText w:val="o"/>
      <w:lvlJc w:val="left"/>
      <w:pPr>
        <w:ind w:left="4884" w:hanging="360"/>
      </w:pPr>
      <w:rPr>
        <w:rFonts w:ascii="Courier New" w:hAnsi="Courier New" w:cs="Courier New" w:hint="default"/>
      </w:rPr>
    </w:lvl>
    <w:lvl w:ilvl="5" w:tplc="04090005" w:tentative="1">
      <w:start w:val="1"/>
      <w:numFmt w:val="bullet"/>
      <w:lvlText w:val=""/>
      <w:lvlJc w:val="left"/>
      <w:pPr>
        <w:ind w:left="5604" w:hanging="360"/>
      </w:pPr>
      <w:rPr>
        <w:rFonts w:ascii="Wingdings" w:hAnsi="Wingdings" w:hint="default"/>
      </w:rPr>
    </w:lvl>
    <w:lvl w:ilvl="6" w:tplc="04090001" w:tentative="1">
      <w:start w:val="1"/>
      <w:numFmt w:val="bullet"/>
      <w:lvlText w:val=""/>
      <w:lvlJc w:val="left"/>
      <w:pPr>
        <w:ind w:left="6324" w:hanging="360"/>
      </w:pPr>
      <w:rPr>
        <w:rFonts w:ascii="Symbol" w:hAnsi="Symbol" w:hint="default"/>
      </w:rPr>
    </w:lvl>
    <w:lvl w:ilvl="7" w:tplc="04090003" w:tentative="1">
      <w:start w:val="1"/>
      <w:numFmt w:val="bullet"/>
      <w:lvlText w:val="o"/>
      <w:lvlJc w:val="left"/>
      <w:pPr>
        <w:ind w:left="7044" w:hanging="360"/>
      </w:pPr>
      <w:rPr>
        <w:rFonts w:ascii="Courier New" w:hAnsi="Courier New" w:cs="Courier New" w:hint="default"/>
      </w:rPr>
    </w:lvl>
    <w:lvl w:ilvl="8" w:tplc="04090005" w:tentative="1">
      <w:start w:val="1"/>
      <w:numFmt w:val="bullet"/>
      <w:lvlText w:val=""/>
      <w:lvlJc w:val="left"/>
      <w:pPr>
        <w:ind w:left="7764" w:hanging="360"/>
      </w:pPr>
      <w:rPr>
        <w:rFonts w:ascii="Wingdings" w:hAnsi="Wingdings" w:hint="default"/>
      </w:rPr>
    </w:lvl>
  </w:abstractNum>
  <w:abstractNum w:abstractNumId="9" w15:restartNumberingAfterBreak="0">
    <w:nsid w:val="3F8A573F"/>
    <w:multiLevelType w:val="multilevel"/>
    <w:tmpl w:val="8A5A3512"/>
    <w:lvl w:ilvl="0">
      <w:start w:val="1"/>
      <w:numFmt w:val="decimal"/>
      <w:lvlText w:val="%1"/>
      <w:lvlJc w:val="left"/>
      <w:pPr>
        <w:ind w:left="1870" w:hanging="642"/>
      </w:pPr>
      <w:rPr>
        <w:rFonts w:hint="default"/>
        <w:lang w:val="en-US" w:eastAsia="en-US" w:bidi="en-US"/>
      </w:rPr>
    </w:lvl>
    <w:lvl w:ilvl="1">
      <w:start w:val="2"/>
      <w:numFmt w:val="decimal"/>
      <w:lvlText w:val="%1.%2"/>
      <w:lvlJc w:val="left"/>
      <w:pPr>
        <w:ind w:left="1870" w:hanging="642"/>
      </w:pPr>
      <w:rPr>
        <w:rFonts w:hint="default"/>
        <w:lang w:val="en-US" w:eastAsia="en-US" w:bidi="en-US"/>
      </w:rPr>
    </w:lvl>
    <w:lvl w:ilvl="2">
      <w:start w:val="1"/>
      <w:numFmt w:val="decimal"/>
      <w:lvlText w:val="%1.%2.%3"/>
      <w:lvlJc w:val="left"/>
      <w:pPr>
        <w:ind w:left="1870" w:hanging="642"/>
      </w:pPr>
      <w:rPr>
        <w:rFonts w:hint="default"/>
        <w:w w:val="95"/>
        <w:lang w:val="en-US" w:eastAsia="en-US" w:bidi="en-US"/>
      </w:rPr>
    </w:lvl>
    <w:lvl w:ilvl="3">
      <w:numFmt w:val="bullet"/>
      <w:lvlText w:val="•"/>
      <w:lvlJc w:val="left"/>
      <w:pPr>
        <w:ind w:left="4234" w:hanging="642"/>
      </w:pPr>
      <w:rPr>
        <w:rFonts w:hint="default"/>
        <w:lang w:val="en-US" w:eastAsia="en-US" w:bidi="en-US"/>
      </w:rPr>
    </w:lvl>
    <w:lvl w:ilvl="4">
      <w:numFmt w:val="bullet"/>
      <w:lvlText w:val="•"/>
      <w:lvlJc w:val="left"/>
      <w:pPr>
        <w:ind w:left="5019" w:hanging="642"/>
      </w:pPr>
      <w:rPr>
        <w:rFonts w:hint="default"/>
        <w:lang w:val="en-US" w:eastAsia="en-US" w:bidi="en-US"/>
      </w:rPr>
    </w:lvl>
    <w:lvl w:ilvl="5">
      <w:numFmt w:val="bullet"/>
      <w:lvlText w:val="•"/>
      <w:lvlJc w:val="left"/>
      <w:pPr>
        <w:ind w:left="5804" w:hanging="642"/>
      </w:pPr>
      <w:rPr>
        <w:rFonts w:hint="default"/>
        <w:lang w:val="en-US" w:eastAsia="en-US" w:bidi="en-US"/>
      </w:rPr>
    </w:lvl>
    <w:lvl w:ilvl="6">
      <w:numFmt w:val="bullet"/>
      <w:lvlText w:val="•"/>
      <w:lvlJc w:val="left"/>
      <w:pPr>
        <w:ind w:left="6589" w:hanging="642"/>
      </w:pPr>
      <w:rPr>
        <w:rFonts w:hint="default"/>
        <w:lang w:val="en-US" w:eastAsia="en-US" w:bidi="en-US"/>
      </w:rPr>
    </w:lvl>
    <w:lvl w:ilvl="7">
      <w:numFmt w:val="bullet"/>
      <w:lvlText w:val="•"/>
      <w:lvlJc w:val="left"/>
      <w:pPr>
        <w:ind w:left="7374" w:hanging="642"/>
      </w:pPr>
      <w:rPr>
        <w:rFonts w:hint="default"/>
        <w:lang w:val="en-US" w:eastAsia="en-US" w:bidi="en-US"/>
      </w:rPr>
    </w:lvl>
    <w:lvl w:ilvl="8">
      <w:numFmt w:val="bullet"/>
      <w:lvlText w:val="•"/>
      <w:lvlJc w:val="left"/>
      <w:pPr>
        <w:ind w:left="8159" w:hanging="642"/>
      </w:pPr>
      <w:rPr>
        <w:rFonts w:hint="default"/>
        <w:lang w:val="en-US" w:eastAsia="en-US" w:bidi="en-US"/>
      </w:rPr>
    </w:lvl>
  </w:abstractNum>
  <w:abstractNum w:abstractNumId="10" w15:restartNumberingAfterBreak="0">
    <w:nsid w:val="449E1FC0"/>
    <w:multiLevelType w:val="hybridMultilevel"/>
    <w:tmpl w:val="7B863354"/>
    <w:lvl w:ilvl="0" w:tplc="81E81212">
      <w:start w:val="1"/>
      <w:numFmt w:val="lowerLetter"/>
      <w:lvlText w:val="(%1)"/>
      <w:lvlJc w:val="left"/>
      <w:pPr>
        <w:ind w:left="1746" w:hanging="370"/>
        <w:jc w:val="right"/>
      </w:pPr>
      <w:rPr>
        <w:rFonts w:hint="default"/>
        <w:w w:val="99"/>
        <w:lang w:val="en-US" w:eastAsia="en-US" w:bidi="en-US"/>
      </w:rPr>
    </w:lvl>
    <w:lvl w:ilvl="1" w:tplc="ADBC99E2">
      <w:numFmt w:val="bullet"/>
      <w:lvlText w:val="•"/>
      <w:lvlJc w:val="left"/>
      <w:pPr>
        <w:ind w:left="2007" w:hanging="373"/>
      </w:pPr>
      <w:rPr>
        <w:rFonts w:hint="default"/>
        <w:w w:val="87"/>
        <w:lang w:val="en-US" w:eastAsia="en-US" w:bidi="en-US"/>
      </w:rPr>
    </w:lvl>
    <w:lvl w:ilvl="2" w:tplc="E73ED764">
      <w:numFmt w:val="bullet"/>
      <w:lvlText w:val="•"/>
      <w:lvlJc w:val="left"/>
      <w:pPr>
        <w:ind w:left="2858" w:hanging="373"/>
      </w:pPr>
      <w:rPr>
        <w:rFonts w:hint="default"/>
        <w:lang w:val="en-US" w:eastAsia="en-US" w:bidi="en-US"/>
      </w:rPr>
    </w:lvl>
    <w:lvl w:ilvl="3" w:tplc="C5144648">
      <w:numFmt w:val="bullet"/>
      <w:lvlText w:val="•"/>
      <w:lvlJc w:val="left"/>
      <w:pPr>
        <w:ind w:left="3717" w:hanging="373"/>
      </w:pPr>
      <w:rPr>
        <w:rFonts w:hint="default"/>
        <w:lang w:val="en-US" w:eastAsia="en-US" w:bidi="en-US"/>
      </w:rPr>
    </w:lvl>
    <w:lvl w:ilvl="4" w:tplc="C3F8A774">
      <w:numFmt w:val="bullet"/>
      <w:lvlText w:val="•"/>
      <w:lvlJc w:val="left"/>
      <w:pPr>
        <w:ind w:left="4576" w:hanging="373"/>
      </w:pPr>
      <w:rPr>
        <w:rFonts w:hint="default"/>
        <w:lang w:val="en-US" w:eastAsia="en-US" w:bidi="en-US"/>
      </w:rPr>
    </w:lvl>
    <w:lvl w:ilvl="5" w:tplc="A858A882">
      <w:numFmt w:val="bullet"/>
      <w:lvlText w:val="•"/>
      <w:lvlJc w:val="left"/>
      <w:pPr>
        <w:ind w:left="5435" w:hanging="373"/>
      </w:pPr>
      <w:rPr>
        <w:rFonts w:hint="default"/>
        <w:lang w:val="en-US" w:eastAsia="en-US" w:bidi="en-US"/>
      </w:rPr>
    </w:lvl>
    <w:lvl w:ilvl="6" w:tplc="0B40E546">
      <w:numFmt w:val="bullet"/>
      <w:lvlText w:val="•"/>
      <w:lvlJc w:val="left"/>
      <w:pPr>
        <w:ind w:left="6293" w:hanging="373"/>
      </w:pPr>
      <w:rPr>
        <w:rFonts w:hint="default"/>
        <w:lang w:val="en-US" w:eastAsia="en-US" w:bidi="en-US"/>
      </w:rPr>
    </w:lvl>
    <w:lvl w:ilvl="7" w:tplc="758ABF6E">
      <w:numFmt w:val="bullet"/>
      <w:lvlText w:val="•"/>
      <w:lvlJc w:val="left"/>
      <w:pPr>
        <w:ind w:left="7152" w:hanging="373"/>
      </w:pPr>
      <w:rPr>
        <w:rFonts w:hint="default"/>
        <w:lang w:val="en-US" w:eastAsia="en-US" w:bidi="en-US"/>
      </w:rPr>
    </w:lvl>
    <w:lvl w:ilvl="8" w:tplc="4F58740A">
      <w:numFmt w:val="bullet"/>
      <w:lvlText w:val="•"/>
      <w:lvlJc w:val="left"/>
      <w:pPr>
        <w:ind w:left="8011" w:hanging="373"/>
      </w:pPr>
      <w:rPr>
        <w:rFonts w:hint="default"/>
        <w:lang w:val="en-US" w:eastAsia="en-US" w:bidi="en-US"/>
      </w:rPr>
    </w:lvl>
  </w:abstractNum>
  <w:abstractNum w:abstractNumId="11" w15:restartNumberingAfterBreak="0">
    <w:nsid w:val="47414AF3"/>
    <w:multiLevelType w:val="multilevel"/>
    <w:tmpl w:val="2FD20200"/>
    <w:lvl w:ilvl="0">
      <w:start w:val="3"/>
      <w:numFmt w:val="decimal"/>
      <w:lvlText w:val="%1"/>
      <w:lvlJc w:val="left"/>
      <w:pPr>
        <w:ind w:left="1228" w:hanging="347"/>
      </w:pPr>
      <w:rPr>
        <w:rFonts w:hint="default"/>
        <w:lang w:val="en-US" w:eastAsia="en-US" w:bidi="en-US"/>
      </w:rPr>
    </w:lvl>
    <w:lvl w:ilvl="1">
      <w:start w:val="2"/>
      <w:numFmt w:val="decimal"/>
      <w:lvlText w:val="%1.%2"/>
      <w:lvlJc w:val="left"/>
      <w:pPr>
        <w:ind w:left="1228" w:hanging="347"/>
      </w:pPr>
      <w:rPr>
        <w:rFonts w:hint="default"/>
        <w:w w:val="74"/>
        <w:lang w:val="en-US" w:eastAsia="en-US" w:bidi="en-US"/>
      </w:rPr>
    </w:lvl>
    <w:lvl w:ilvl="2">
      <w:numFmt w:val="bullet"/>
      <w:lvlText w:val="•"/>
      <w:lvlJc w:val="left"/>
      <w:pPr>
        <w:ind w:left="2921" w:hanging="347"/>
      </w:pPr>
      <w:rPr>
        <w:rFonts w:hint="default"/>
        <w:lang w:val="en-US" w:eastAsia="en-US" w:bidi="en-US"/>
      </w:rPr>
    </w:lvl>
    <w:lvl w:ilvl="3">
      <w:numFmt w:val="bullet"/>
      <w:lvlText w:val="•"/>
      <w:lvlJc w:val="left"/>
      <w:pPr>
        <w:ind w:left="3772" w:hanging="347"/>
      </w:pPr>
      <w:rPr>
        <w:rFonts w:hint="default"/>
        <w:lang w:val="en-US" w:eastAsia="en-US" w:bidi="en-US"/>
      </w:rPr>
    </w:lvl>
    <w:lvl w:ilvl="4">
      <w:numFmt w:val="bullet"/>
      <w:lvlText w:val="•"/>
      <w:lvlJc w:val="left"/>
      <w:pPr>
        <w:ind w:left="4623" w:hanging="347"/>
      </w:pPr>
      <w:rPr>
        <w:rFonts w:hint="default"/>
        <w:lang w:val="en-US" w:eastAsia="en-US" w:bidi="en-US"/>
      </w:rPr>
    </w:lvl>
    <w:lvl w:ilvl="5">
      <w:numFmt w:val="bullet"/>
      <w:lvlText w:val="•"/>
      <w:lvlJc w:val="left"/>
      <w:pPr>
        <w:ind w:left="5474" w:hanging="347"/>
      </w:pPr>
      <w:rPr>
        <w:rFonts w:hint="default"/>
        <w:lang w:val="en-US" w:eastAsia="en-US" w:bidi="en-US"/>
      </w:rPr>
    </w:lvl>
    <w:lvl w:ilvl="6">
      <w:numFmt w:val="bullet"/>
      <w:lvlText w:val="•"/>
      <w:lvlJc w:val="left"/>
      <w:pPr>
        <w:ind w:left="6325" w:hanging="347"/>
      </w:pPr>
      <w:rPr>
        <w:rFonts w:hint="default"/>
        <w:lang w:val="en-US" w:eastAsia="en-US" w:bidi="en-US"/>
      </w:rPr>
    </w:lvl>
    <w:lvl w:ilvl="7">
      <w:numFmt w:val="bullet"/>
      <w:lvlText w:val="•"/>
      <w:lvlJc w:val="left"/>
      <w:pPr>
        <w:ind w:left="7176" w:hanging="347"/>
      </w:pPr>
      <w:rPr>
        <w:rFonts w:hint="default"/>
        <w:lang w:val="en-US" w:eastAsia="en-US" w:bidi="en-US"/>
      </w:rPr>
    </w:lvl>
    <w:lvl w:ilvl="8">
      <w:numFmt w:val="bullet"/>
      <w:lvlText w:val="•"/>
      <w:lvlJc w:val="left"/>
      <w:pPr>
        <w:ind w:left="8027" w:hanging="347"/>
      </w:pPr>
      <w:rPr>
        <w:rFonts w:hint="default"/>
        <w:lang w:val="en-US" w:eastAsia="en-US" w:bidi="en-US"/>
      </w:rPr>
    </w:lvl>
  </w:abstractNum>
  <w:abstractNum w:abstractNumId="12" w15:restartNumberingAfterBreak="0">
    <w:nsid w:val="512075AD"/>
    <w:multiLevelType w:val="multilevel"/>
    <w:tmpl w:val="99CC8C68"/>
    <w:lvl w:ilvl="0">
      <w:start w:val="5"/>
      <w:numFmt w:val="decimal"/>
      <w:lvlText w:val="%1"/>
      <w:lvlJc w:val="left"/>
      <w:pPr>
        <w:ind w:left="1300" w:hanging="348"/>
      </w:pPr>
      <w:rPr>
        <w:rFonts w:hint="default"/>
        <w:lang w:val="en-US" w:eastAsia="en-US" w:bidi="en-US"/>
      </w:rPr>
    </w:lvl>
    <w:lvl w:ilvl="1">
      <w:start w:val="1"/>
      <w:numFmt w:val="decimal"/>
      <w:lvlText w:val="%1.%2"/>
      <w:lvlJc w:val="left"/>
      <w:pPr>
        <w:ind w:left="1300" w:hanging="348"/>
      </w:pPr>
      <w:rPr>
        <w:rFonts w:hint="default"/>
        <w:spacing w:val="-13"/>
        <w:w w:val="91"/>
        <w:lang w:val="en-US" w:eastAsia="en-US" w:bidi="en-US"/>
      </w:rPr>
    </w:lvl>
    <w:lvl w:ilvl="2">
      <w:numFmt w:val="bullet"/>
      <w:lvlText w:val="•"/>
      <w:lvlJc w:val="left"/>
      <w:pPr>
        <w:ind w:left="1664" w:hanging="354"/>
      </w:pPr>
      <w:rPr>
        <w:rFonts w:ascii="Times New Roman" w:eastAsia="Times New Roman" w:hAnsi="Times New Roman" w:cs="Times New Roman" w:hint="default"/>
        <w:w w:val="96"/>
        <w:sz w:val="21"/>
        <w:szCs w:val="21"/>
        <w:lang w:val="en-US" w:eastAsia="en-US" w:bidi="en-US"/>
      </w:rPr>
    </w:lvl>
    <w:lvl w:ilvl="3">
      <w:numFmt w:val="bullet"/>
      <w:lvlText w:val="•"/>
      <w:lvlJc w:val="left"/>
      <w:pPr>
        <w:ind w:left="3453" w:hanging="354"/>
      </w:pPr>
      <w:rPr>
        <w:rFonts w:hint="default"/>
        <w:lang w:val="en-US" w:eastAsia="en-US" w:bidi="en-US"/>
      </w:rPr>
    </w:lvl>
    <w:lvl w:ilvl="4">
      <w:numFmt w:val="bullet"/>
      <w:lvlText w:val="•"/>
      <w:lvlJc w:val="left"/>
      <w:pPr>
        <w:ind w:left="4349" w:hanging="354"/>
      </w:pPr>
      <w:rPr>
        <w:rFonts w:hint="default"/>
        <w:lang w:val="en-US" w:eastAsia="en-US" w:bidi="en-US"/>
      </w:rPr>
    </w:lvl>
    <w:lvl w:ilvl="5">
      <w:numFmt w:val="bullet"/>
      <w:lvlText w:val="•"/>
      <w:lvlJc w:val="left"/>
      <w:pPr>
        <w:ind w:left="5246" w:hanging="354"/>
      </w:pPr>
      <w:rPr>
        <w:rFonts w:hint="default"/>
        <w:lang w:val="en-US" w:eastAsia="en-US" w:bidi="en-US"/>
      </w:rPr>
    </w:lvl>
    <w:lvl w:ilvl="6">
      <w:numFmt w:val="bullet"/>
      <w:lvlText w:val="•"/>
      <w:lvlJc w:val="left"/>
      <w:pPr>
        <w:ind w:left="6142" w:hanging="354"/>
      </w:pPr>
      <w:rPr>
        <w:rFonts w:hint="default"/>
        <w:lang w:val="en-US" w:eastAsia="en-US" w:bidi="en-US"/>
      </w:rPr>
    </w:lvl>
    <w:lvl w:ilvl="7">
      <w:numFmt w:val="bullet"/>
      <w:lvlText w:val="•"/>
      <w:lvlJc w:val="left"/>
      <w:pPr>
        <w:ind w:left="7039" w:hanging="354"/>
      </w:pPr>
      <w:rPr>
        <w:rFonts w:hint="default"/>
        <w:lang w:val="en-US" w:eastAsia="en-US" w:bidi="en-US"/>
      </w:rPr>
    </w:lvl>
    <w:lvl w:ilvl="8">
      <w:numFmt w:val="bullet"/>
      <w:lvlText w:val="•"/>
      <w:lvlJc w:val="left"/>
      <w:pPr>
        <w:ind w:left="7935" w:hanging="354"/>
      </w:pPr>
      <w:rPr>
        <w:rFonts w:hint="default"/>
        <w:lang w:val="en-US" w:eastAsia="en-US" w:bidi="en-US"/>
      </w:rPr>
    </w:lvl>
  </w:abstractNum>
  <w:abstractNum w:abstractNumId="13" w15:restartNumberingAfterBreak="0">
    <w:nsid w:val="545B7011"/>
    <w:multiLevelType w:val="multilevel"/>
    <w:tmpl w:val="FFBA27E2"/>
    <w:lvl w:ilvl="0">
      <w:start w:val="10"/>
      <w:numFmt w:val="decimal"/>
      <w:lvlText w:val="%1"/>
      <w:lvlJc w:val="left"/>
      <w:pPr>
        <w:ind w:left="1480" w:hanging="449"/>
      </w:pPr>
      <w:rPr>
        <w:rFonts w:hint="default"/>
        <w:lang w:val="en-US" w:eastAsia="en-US" w:bidi="en-US"/>
      </w:rPr>
    </w:lvl>
    <w:lvl w:ilvl="1">
      <w:start w:val="1"/>
      <w:numFmt w:val="decimal"/>
      <w:lvlText w:val="%1.%2"/>
      <w:lvlJc w:val="left"/>
      <w:pPr>
        <w:ind w:left="1480" w:hanging="449"/>
      </w:pPr>
      <w:rPr>
        <w:rFonts w:ascii="Times New Roman" w:eastAsia="Times New Roman" w:hAnsi="Times New Roman" w:cs="Times New Roman" w:hint="default"/>
        <w:w w:val="98"/>
        <w:sz w:val="21"/>
        <w:szCs w:val="21"/>
        <w:lang w:val="en-US" w:eastAsia="en-US" w:bidi="en-US"/>
      </w:rPr>
    </w:lvl>
    <w:lvl w:ilvl="2">
      <w:numFmt w:val="bullet"/>
      <w:lvlText w:val="•"/>
      <w:lvlJc w:val="left"/>
      <w:pPr>
        <w:ind w:left="3129" w:hanging="449"/>
      </w:pPr>
      <w:rPr>
        <w:rFonts w:hint="default"/>
        <w:lang w:val="en-US" w:eastAsia="en-US" w:bidi="en-US"/>
      </w:rPr>
    </w:lvl>
    <w:lvl w:ilvl="3">
      <w:numFmt w:val="bullet"/>
      <w:lvlText w:val="•"/>
      <w:lvlJc w:val="left"/>
      <w:pPr>
        <w:ind w:left="3954" w:hanging="449"/>
      </w:pPr>
      <w:rPr>
        <w:rFonts w:hint="default"/>
        <w:lang w:val="en-US" w:eastAsia="en-US" w:bidi="en-US"/>
      </w:rPr>
    </w:lvl>
    <w:lvl w:ilvl="4">
      <w:numFmt w:val="bullet"/>
      <w:lvlText w:val="•"/>
      <w:lvlJc w:val="left"/>
      <w:pPr>
        <w:ind w:left="4779" w:hanging="449"/>
      </w:pPr>
      <w:rPr>
        <w:rFonts w:hint="default"/>
        <w:lang w:val="en-US" w:eastAsia="en-US" w:bidi="en-US"/>
      </w:rPr>
    </w:lvl>
    <w:lvl w:ilvl="5">
      <w:numFmt w:val="bullet"/>
      <w:lvlText w:val="•"/>
      <w:lvlJc w:val="left"/>
      <w:pPr>
        <w:ind w:left="5604" w:hanging="449"/>
      </w:pPr>
      <w:rPr>
        <w:rFonts w:hint="default"/>
        <w:lang w:val="en-US" w:eastAsia="en-US" w:bidi="en-US"/>
      </w:rPr>
    </w:lvl>
    <w:lvl w:ilvl="6">
      <w:numFmt w:val="bullet"/>
      <w:lvlText w:val="•"/>
      <w:lvlJc w:val="left"/>
      <w:pPr>
        <w:ind w:left="6429" w:hanging="449"/>
      </w:pPr>
      <w:rPr>
        <w:rFonts w:hint="default"/>
        <w:lang w:val="en-US" w:eastAsia="en-US" w:bidi="en-US"/>
      </w:rPr>
    </w:lvl>
    <w:lvl w:ilvl="7">
      <w:numFmt w:val="bullet"/>
      <w:lvlText w:val="•"/>
      <w:lvlJc w:val="left"/>
      <w:pPr>
        <w:ind w:left="7254" w:hanging="449"/>
      </w:pPr>
      <w:rPr>
        <w:rFonts w:hint="default"/>
        <w:lang w:val="en-US" w:eastAsia="en-US" w:bidi="en-US"/>
      </w:rPr>
    </w:lvl>
    <w:lvl w:ilvl="8">
      <w:numFmt w:val="bullet"/>
      <w:lvlText w:val="•"/>
      <w:lvlJc w:val="left"/>
      <w:pPr>
        <w:ind w:left="8079" w:hanging="449"/>
      </w:pPr>
      <w:rPr>
        <w:rFonts w:hint="default"/>
        <w:lang w:val="en-US" w:eastAsia="en-US" w:bidi="en-US"/>
      </w:rPr>
    </w:lvl>
  </w:abstractNum>
  <w:abstractNum w:abstractNumId="14" w15:restartNumberingAfterBreak="0">
    <w:nsid w:val="568A3170"/>
    <w:multiLevelType w:val="multilevel"/>
    <w:tmpl w:val="98A43D8E"/>
    <w:lvl w:ilvl="0">
      <w:start w:val="3"/>
      <w:numFmt w:val="decimal"/>
      <w:lvlText w:val="%1"/>
      <w:lvlJc w:val="left"/>
      <w:pPr>
        <w:ind w:left="1284" w:hanging="366"/>
      </w:pPr>
      <w:rPr>
        <w:rFonts w:hint="default"/>
        <w:lang w:val="en-US" w:eastAsia="en-US" w:bidi="en-US"/>
      </w:rPr>
    </w:lvl>
    <w:lvl w:ilvl="1">
      <w:start w:val="10"/>
      <w:numFmt w:val="decimal"/>
      <w:lvlText w:val="%1.%2"/>
      <w:lvlJc w:val="left"/>
      <w:pPr>
        <w:ind w:left="1284" w:hanging="366"/>
      </w:pPr>
      <w:rPr>
        <w:rFonts w:ascii="Bookman Old Style" w:eastAsia="Bookman Old Style" w:hAnsi="Bookman Old Style" w:cs="Bookman Old Style" w:hint="default"/>
        <w:w w:val="74"/>
        <w:sz w:val="20"/>
        <w:szCs w:val="20"/>
        <w:lang w:val="en-US" w:eastAsia="en-US" w:bidi="en-US"/>
      </w:rPr>
    </w:lvl>
    <w:lvl w:ilvl="2">
      <w:start w:val="1"/>
      <w:numFmt w:val="decimal"/>
      <w:lvlText w:val="%1.%2.%3"/>
      <w:lvlJc w:val="left"/>
      <w:pPr>
        <w:ind w:left="1985" w:hanging="719"/>
      </w:pPr>
      <w:rPr>
        <w:rFonts w:ascii="Bookman Old Style" w:eastAsia="Bookman Old Style" w:hAnsi="Bookman Old Style" w:cs="Bookman Old Style" w:hint="default"/>
        <w:w w:val="78"/>
        <w:sz w:val="20"/>
        <w:szCs w:val="20"/>
        <w:lang w:val="en-US" w:eastAsia="en-US" w:bidi="en-US"/>
      </w:rPr>
    </w:lvl>
    <w:lvl w:ilvl="3">
      <w:numFmt w:val="bullet"/>
      <w:lvlText w:val="•"/>
      <w:lvlJc w:val="left"/>
      <w:pPr>
        <w:ind w:left="3701" w:hanging="719"/>
      </w:pPr>
      <w:rPr>
        <w:rFonts w:hint="default"/>
        <w:lang w:val="en-US" w:eastAsia="en-US" w:bidi="en-US"/>
      </w:rPr>
    </w:lvl>
    <w:lvl w:ilvl="4">
      <w:numFmt w:val="bullet"/>
      <w:lvlText w:val="•"/>
      <w:lvlJc w:val="left"/>
      <w:pPr>
        <w:ind w:left="4562" w:hanging="719"/>
      </w:pPr>
      <w:rPr>
        <w:rFonts w:hint="default"/>
        <w:lang w:val="en-US" w:eastAsia="en-US" w:bidi="en-US"/>
      </w:rPr>
    </w:lvl>
    <w:lvl w:ilvl="5">
      <w:numFmt w:val="bullet"/>
      <w:lvlText w:val="•"/>
      <w:lvlJc w:val="left"/>
      <w:pPr>
        <w:ind w:left="5423" w:hanging="719"/>
      </w:pPr>
      <w:rPr>
        <w:rFonts w:hint="default"/>
        <w:lang w:val="en-US" w:eastAsia="en-US" w:bidi="en-US"/>
      </w:rPr>
    </w:lvl>
    <w:lvl w:ilvl="6">
      <w:numFmt w:val="bullet"/>
      <w:lvlText w:val="•"/>
      <w:lvlJc w:val="left"/>
      <w:pPr>
        <w:ind w:left="6284" w:hanging="719"/>
      </w:pPr>
      <w:rPr>
        <w:rFonts w:hint="default"/>
        <w:lang w:val="en-US" w:eastAsia="en-US" w:bidi="en-US"/>
      </w:rPr>
    </w:lvl>
    <w:lvl w:ilvl="7">
      <w:numFmt w:val="bullet"/>
      <w:lvlText w:val="•"/>
      <w:lvlJc w:val="left"/>
      <w:pPr>
        <w:ind w:left="7145" w:hanging="719"/>
      </w:pPr>
      <w:rPr>
        <w:rFonts w:hint="default"/>
        <w:lang w:val="en-US" w:eastAsia="en-US" w:bidi="en-US"/>
      </w:rPr>
    </w:lvl>
    <w:lvl w:ilvl="8">
      <w:numFmt w:val="bullet"/>
      <w:lvlText w:val="•"/>
      <w:lvlJc w:val="left"/>
      <w:pPr>
        <w:ind w:left="8006" w:hanging="719"/>
      </w:pPr>
      <w:rPr>
        <w:rFonts w:hint="default"/>
        <w:lang w:val="en-US" w:eastAsia="en-US" w:bidi="en-US"/>
      </w:rPr>
    </w:lvl>
  </w:abstractNum>
  <w:abstractNum w:abstractNumId="15" w15:restartNumberingAfterBreak="0">
    <w:nsid w:val="5DF66F8D"/>
    <w:multiLevelType w:val="multilevel"/>
    <w:tmpl w:val="7C6E2C0A"/>
    <w:lvl w:ilvl="0">
      <w:start w:val="7"/>
      <w:numFmt w:val="decimal"/>
      <w:lvlText w:val="%1"/>
      <w:lvlJc w:val="left"/>
      <w:pPr>
        <w:ind w:left="1261" w:hanging="360"/>
      </w:pPr>
      <w:rPr>
        <w:rFonts w:hint="default"/>
        <w:lang w:val="en-US" w:eastAsia="en-US" w:bidi="en-US"/>
      </w:rPr>
    </w:lvl>
    <w:lvl w:ilvl="1">
      <w:start w:val="2"/>
      <w:numFmt w:val="decimal"/>
      <w:lvlText w:val="%1.%2"/>
      <w:lvlJc w:val="left"/>
      <w:pPr>
        <w:ind w:left="1261" w:hanging="360"/>
      </w:pPr>
      <w:rPr>
        <w:rFonts w:ascii="Times New Roman" w:eastAsia="Times New Roman" w:hAnsi="Times New Roman" w:cs="Times New Roman" w:hint="default"/>
        <w:w w:val="98"/>
        <w:sz w:val="21"/>
        <w:szCs w:val="21"/>
        <w:lang w:val="en-US" w:eastAsia="en-US" w:bidi="en-US"/>
      </w:rPr>
    </w:lvl>
    <w:lvl w:ilvl="2">
      <w:start w:val="2"/>
      <w:numFmt w:val="decimal"/>
      <w:lvlText w:val="%1.%2.%3"/>
      <w:lvlJc w:val="left"/>
      <w:pPr>
        <w:ind w:left="2449" w:hanging="504"/>
      </w:pPr>
      <w:rPr>
        <w:rFonts w:ascii="Times New Roman" w:eastAsia="Times New Roman" w:hAnsi="Times New Roman" w:cs="Times New Roman" w:hint="default"/>
        <w:w w:val="89"/>
        <w:sz w:val="21"/>
        <w:szCs w:val="21"/>
        <w:lang w:val="en-US" w:eastAsia="en-US" w:bidi="en-US"/>
      </w:rPr>
    </w:lvl>
    <w:lvl w:ilvl="3">
      <w:numFmt w:val="bullet"/>
      <w:lvlText w:val="•"/>
      <w:lvlJc w:val="left"/>
      <w:pPr>
        <w:ind w:left="4059" w:hanging="504"/>
      </w:pPr>
      <w:rPr>
        <w:rFonts w:hint="default"/>
        <w:lang w:val="en-US" w:eastAsia="en-US" w:bidi="en-US"/>
      </w:rPr>
    </w:lvl>
    <w:lvl w:ilvl="4">
      <w:numFmt w:val="bullet"/>
      <w:lvlText w:val="•"/>
      <w:lvlJc w:val="left"/>
      <w:pPr>
        <w:ind w:left="4869" w:hanging="504"/>
      </w:pPr>
      <w:rPr>
        <w:rFonts w:hint="default"/>
        <w:lang w:val="en-US" w:eastAsia="en-US" w:bidi="en-US"/>
      </w:rPr>
    </w:lvl>
    <w:lvl w:ilvl="5">
      <w:numFmt w:val="bullet"/>
      <w:lvlText w:val="•"/>
      <w:lvlJc w:val="left"/>
      <w:pPr>
        <w:ind w:left="5679" w:hanging="504"/>
      </w:pPr>
      <w:rPr>
        <w:rFonts w:hint="default"/>
        <w:lang w:val="en-US" w:eastAsia="en-US" w:bidi="en-US"/>
      </w:rPr>
    </w:lvl>
    <w:lvl w:ilvl="6">
      <w:numFmt w:val="bullet"/>
      <w:lvlText w:val="•"/>
      <w:lvlJc w:val="left"/>
      <w:pPr>
        <w:ind w:left="6489" w:hanging="504"/>
      </w:pPr>
      <w:rPr>
        <w:rFonts w:hint="default"/>
        <w:lang w:val="en-US" w:eastAsia="en-US" w:bidi="en-US"/>
      </w:rPr>
    </w:lvl>
    <w:lvl w:ilvl="7">
      <w:numFmt w:val="bullet"/>
      <w:lvlText w:val="•"/>
      <w:lvlJc w:val="left"/>
      <w:pPr>
        <w:ind w:left="7299" w:hanging="504"/>
      </w:pPr>
      <w:rPr>
        <w:rFonts w:hint="default"/>
        <w:lang w:val="en-US" w:eastAsia="en-US" w:bidi="en-US"/>
      </w:rPr>
    </w:lvl>
    <w:lvl w:ilvl="8">
      <w:numFmt w:val="bullet"/>
      <w:lvlText w:val="•"/>
      <w:lvlJc w:val="left"/>
      <w:pPr>
        <w:ind w:left="8109" w:hanging="504"/>
      </w:pPr>
      <w:rPr>
        <w:rFonts w:hint="default"/>
        <w:lang w:val="en-US" w:eastAsia="en-US" w:bidi="en-US"/>
      </w:rPr>
    </w:lvl>
  </w:abstractNum>
  <w:abstractNum w:abstractNumId="16" w15:restartNumberingAfterBreak="0">
    <w:nsid w:val="634B7E1A"/>
    <w:multiLevelType w:val="multilevel"/>
    <w:tmpl w:val="0E86A982"/>
    <w:lvl w:ilvl="0">
      <w:start w:val="2"/>
      <w:numFmt w:val="decimal"/>
      <w:lvlText w:val="%1"/>
      <w:lvlJc w:val="left"/>
      <w:pPr>
        <w:ind w:left="1270" w:hanging="355"/>
      </w:pPr>
      <w:rPr>
        <w:rFonts w:hint="default"/>
        <w:lang w:val="en-US" w:eastAsia="en-US" w:bidi="en-US"/>
      </w:rPr>
    </w:lvl>
    <w:lvl w:ilvl="1">
      <w:start w:val="1"/>
      <w:numFmt w:val="decimal"/>
      <w:lvlText w:val="%1.%2"/>
      <w:lvlJc w:val="left"/>
      <w:pPr>
        <w:ind w:left="1270" w:hanging="355"/>
      </w:pPr>
      <w:rPr>
        <w:rFonts w:hint="default"/>
        <w:w w:val="70"/>
        <w:lang w:val="en-US" w:eastAsia="en-US" w:bidi="en-US"/>
      </w:rPr>
    </w:lvl>
    <w:lvl w:ilvl="2">
      <w:start w:val="1"/>
      <w:numFmt w:val="decimal"/>
      <w:lvlText w:val="%1.%2.%3"/>
      <w:lvlJc w:val="left"/>
      <w:pPr>
        <w:ind w:left="2054" w:hanging="446"/>
      </w:pPr>
      <w:rPr>
        <w:rFonts w:ascii="Times New Roman" w:eastAsia="Times New Roman" w:hAnsi="Times New Roman" w:cs="Times New Roman" w:hint="default"/>
        <w:w w:val="88"/>
        <w:sz w:val="21"/>
        <w:szCs w:val="21"/>
        <w:lang w:val="en-US" w:eastAsia="en-US" w:bidi="en-US"/>
      </w:rPr>
    </w:lvl>
    <w:lvl w:ilvl="3">
      <w:numFmt w:val="bullet"/>
      <w:lvlText w:val="•"/>
      <w:lvlJc w:val="left"/>
      <w:pPr>
        <w:ind w:left="3764" w:hanging="446"/>
      </w:pPr>
      <w:rPr>
        <w:rFonts w:hint="default"/>
        <w:lang w:val="en-US" w:eastAsia="en-US" w:bidi="en-US"/>
      </w:rPr>
    </w:lvl>
    <w:lvl w:ilvl="4">
      <w:numFmt w:val="bullet"/>
      <w:lvlText w:val="•"/>
      <w:lvlJc w:val="left"/>
      <w:pPr>
        <w:ind w:left="4616" w:hanging="446"/>
      </w:pPr>
      <w:rPr>
        <w:rFonts w:hint="default"/>
        <w:lang w:val="en-US" w:eastAsia="en-US" w:bidi="en-US"/>
      </w:rPr>
    </w:lvl>
    <w:lvl w:ilvl="5">
      <w:numFmt w:val="bullet"/>
      <w:lvlText w:val="•"/>
      <w:lvlJc w:val="left"/>
      <w:pPr>
        <w:ind w:left="5468" w:hanging="446"/>
      </w:pPr>
      <w:rPr>
        <w:rFonts w:hint="default"/>
        <w:lang w:val="en-US" w:eastAsia="en-US" w:bidi="en-US"/>
      </w:rPr>
    </w:lvl>
    <w:lvl w:ilvl="6">
      <w:numFmt w:val="bullet"/>
      <w:lvlText w:val="•"/>
      <w:lvlJc w:val="left"/>
      <w:pPr>
        <w:ind w:left="6320" w:hanging="446"/>
      </w:pPr>
      <w:rPr>
        <w:rFonts w:hint="default"/>
        <w:lang w:val="en-US" w:eastAsia="en-US" w:bidi="en-US"/>
      </w:rPr>
    </w:lvl>
    <w:lvl w:ilvl="7">
      <w:numFmt w:val="bullet"/>
      <w:lvlText w:val="•"/>
      <w:lvlJc w:val="left"/>
      <w:pPr>
        <w:ind w:left="7172" w:hanging="446"/>
      </w:pPr>
      <w:rPr>
        <w:rFonts w:hint="default"/>
        <w:lang w:val="en-US" w:eastAsia="en-US" w:bidi="en-US"/>
      </w:rPr>
    </w:lvl>
    <w:lvl w:ilvl="8">
      <w:numFmt w:val="bullet"/>
      <w:lvlText w:val="•"/>
      <w:lvlJc w:val="left"/>
      <w:pPr>
        <w:ind w:left="8024" w:hanging="446"/>
      </w:pPr>
      <w:rPr>
        <w:rFonts w:hint="default"/>
        <w:lang w:val="en-US" w:eastAsia="en-US" w:bidi="en-US"/>
      </w:rPr>
    </w:lvl>
  </w:abstractNum>
  <w:abstractNum w:abstractNumId="17" w15:restartNumberingAfterBreak="0">
    <w:nsid w:val="649D1AB1"/>
    <w:multiLevelType w:val="hybridMultilevel"/>
    <w:tmpl w:val="7B3E755A"/>
    <w:lvl w:ilvl="0" w:tplc="8DDA803C">
      <w:numFmt w:val="bullet"/>
      <w:lvlText w:val="•"/>
      <w:lvlJc w:val="left"/>
      <w:pPr>
        <w:ind w:left="1643" w:hanging="369"/>
      </w:pPr>
      <w:rPr>
        <w:rFonts w:ascii="Times New Roman" w:eastAsia="Times New Roman" w:hAnsi="Times New Roman" w:cs="Times New Roman" w:hint="default"/>
        <w:w w:val="110"/>
        <w:sz w:val="21"/>
        <w:szCs w:val="21"/>
        <w:lang w:val="en-US" w:eastAsia="en-US" w:bidi="en-US"/>
      </w:rPr>
    </w:lvl>
    <w:lvl w:ilvl="1" w:tplc="E58018CA">
      <w:numFmt w:val="bullet"/>
      <w:lvlText w:val="•"/>
      <w:lvlJc w:val="left"/>
      <w:pPr>
        <w:ind w:left="2448" w:hanging="369"/>
      </w:pPr>
      <w:rPr>
        <w:rFonts w:hint="default"/>
        <w:lang w:val="en-US" w:eastAsia="en-US" w:bidi="en-US"/>
      </w:rPr>
    </w:lvl>
    <w:lvl w:ilvl="2" w:tplc="7BC81CEC">
      <w:numFmt w:val="bullet"/>
      <w:lvlText w:val="•"/>
      <w:lvlJc w:val="left"/>
      <w:pPr>
        <w:ind w:left="3257" w:hanging="369"/>
      </w:pPr>
      <w:rPr>
        <w:rFonts w:hint="default"/>
        <w:lang w:val="en-US" w:eastAsia="en-US" w:bidi="en-US"/>
      </w:rPr>
    </w:lvl>
    <w:lvl w:ilvl="3" w:tplc="12C801A0">
      <w:numFmt w:val="bullet"/>
      <w:lvlText w:val="•"/>
      <w:lvlJc w:val="left"/>
      <w:pPr>
        <w:ind w:left="4066" w:hanging="369"/>
      </w:pPr>
      <w:rPr>
        <w:rFonts w:hint="default"/>
        <w:lang w:val="en-US" w:eastAsia="en-US" w:bidi="en-US"/>
      </w:rPr>
    </w:lvl>
    <w:lvl w:ilvl="4" w:tplc="9378D164">
      <w:numFmt w:val="bullet"/>
      <w:lvlText w:val="•"/>
      <w:lvlJc w:val="left"/>
      <w:pPr>
        <w:ind w:left="4875" w:hanging="369"/>
      </w:pPr>
      <w:rPr>
        <w:rFonts w:hint="default"/>
        <w:lang w:val="en-US" w:eastAsia="en-US" w:bidi="en-US"/>
      </w:rPr>
    </w:lvl>
    <w:lvl w:ilvl="5" w:tplc="6D76B5E8">
      <w:numFmt w:val="bullet"/>
      <w:lvlText w:val="•"/>
      <w:lvlJc w:val="left"/>
      <w:pPr>
        <w:ind w:left="5684" w:hanging="369"/>
      </w:pPr>
      <w:rPr>
        <w:rFonts w:hint="default"/>
        <w:lang w:val="en-US" w:eastAsia="en-US" w:bidi="en-US"/>
      </w:rPr>
    </w:lvl>
    <w:lvl w:ilvl="6" w:tplc="2D8EF6C0">
      <w:numFmt w:val="bullet"/>
      <w:lvlText w:val="•"/>
      <w:lvlJc w:val="left"/>
      <w:pPr>
        <w:ind w:left="6493" w:hanging="369"/>
      </w:pPr>
      <w:rPr>
        <w:rFonts w:hint="default"/>
        <w:lang w:val="en-US" w:eastAsia="en-US" w:bidi="en-US"/>
      </w:rPr>
    </w:lvl>
    <w:lvl w:ilvl="7" w:tplc="BF301ECE">
      <w:numFmt w:val="bullet"/>
      <w:lvlText w:val="•"/>
      <w:lvlJc w:val="left"/>
      <w:pPr>
        <w:ind w:left="7302" w:hanging="369"/>
      </w:pPr>
      <w:rPr>
        <w:rFonts w:hint="default"/>
        <w:lang w:val="en-US" w:eastAsia="en-US" w:bidi="en-US"/>
      </w:rPr>
    </w:lvl>
    <w:lvl w:ilvl="8" w:tplc="312CD904">
      <w:numFmt w:val="bullet"/>
      <w:lvlText w:val="•"/>
      <w:lvlJc w:val="left"/>
      <w:pPr>
        <w:ind w:left="8111" w:hanging="369"/>
      </w:pPr>
      <w:rPr>
        <w:rFonts w:hint="default"/>
        <w:lang w:val="en-US" w:eastAsia="en-US" w:bidi="en-US"/>
      </w:rPr>
    </w:lvl>
  </w:abstractNum>
  <w:abstractNum w:abstractNumId="18" w15:restartNumberingAfterBreak="0">
    <w:nsid w:val="75A807A5"/>
    <w:multiLevelType w:val="hybridMultilevel"/>
    <w:tmpl w:val="DF22BAA8"/>
    <w:lvl w:ilvl="0" w:tplc="2C0A0003">
      <w:start w:val="1"/>
      <w:numFmt w:val="bullet"/>
      <w:lvlText w:val="o"/>
      <w:lvlJc w:val="left"/>
      <w:pPr>
        <w:ind w:left="1990" w:hanging="360"/>
      </w:pPr>
      <w:rPr>
        <w:rFonts w:ascii="Courier New" w:hAnsi="Courier New" w:cs="Courier New" w:hint="default"/>
      </w:rPr>
    </w:lvl>
    <w:lvl w:ilvl="1" w:tplc="04090003" w:tentative="1">
      <w:start w:val="1"/>
      <w:numFmt w:val="bullet"/>
      <w:lvlText w:val="o"/>
      <w:lvlJc w:val="left"/>
      <w:pPr>
        <w:ind w:left="2710" w:hanging="360"/>
      </w:pPr>
      <w:rPr>
        <w:rFonts w:ascii="Courier New" w:hAnsi="Courier New" w:cs="Courier New" w:hint="default"/>
      </w:rPr>
    </w:lvl>
    <w:lvl w:ilvl="2" w:tplc="04090005" w:tentative="1">
      <w:start w:val="1"/>
      <w:numFmt w:val="bullet"/>
      <w:lvlText w:val=""/>
      <w:lvlJc w:val="left"/>
      <w:pPr>
        <w:ind w:left="3430" w:hanging="360"/>
      </w:pPr>
      <w:rPr>
        <w:rFonts w:ascii="Wingdings" w:hAnsi="Wingdings" w:hint="default"/>
      </w:rPr>
    </w:lvl>
    <w:lvl w:ilvl="3" w:tplc="04090001" w:tentative="1">
      <w:start w:val="1"/>
      <w:numFmt w:val="bullet"/>
      <w:lvlText w:val=""/>
      <w:lvlJc w:val="left"/>
      <w:pPr>
        <w:ind w:left="4150" w:hanging="360"/>
      </w:pPr>
      <w:rPr>
        <w:rFonts w:ascii="Symbol" w:hAnsi="Symbol" w:hint="default"/>
      </w:rPr>
    </w:lvl>
    <w:lvl w:ilvl="4" w:tplc="04090003">
      <w:start w:val="1"/>
      <w:numFmt w:val="bullet"/>
      <w:lvlText w:val="o"/>
      <w:lvlJc w:val="left"/>
      <w:pPr>
        <w:ind w:left="4870" w:hanging="360"/>
      </w:pPr>
      <w:rPr>
        <w:rFonts w:ascii="Courier New" w:hAnsi="Courier New" w:cs="Courier New" w:hint="default"/>
      </w:rPr>
    </w:lvl>
    <w:lvl w:ilvl="5" w:tplc="04090005" w:tentative="1">
      <w:start w:val="1"/>
      <w:numFmt w:val="bullet"/>
      <w:lvlText w:val=""/>
      <w:lvlJc w:val="left"/>
      <w:pPr>
        <w:ind w:left="5590" w:hanging="360"/>
      </w:pPr>
      <w:rPr>
        <w:rFonts w:ascii="Wingdings" w:hAnsi="Wingdings" w:hint="default"/>
      </w:rPr>
    </w:lvl>
    <w:lvl w:ilvl="6" w:tplc="04090001" w:tentative="1">
      <w:start w:val="1"/>
      <w:numFmt w:val="bullet"/>
      <w:lvlText w:val=""/>
      <w:lvlJc w:val="left"/>
      <w:pPr>
        <w:ind w:left="6310" w:hanging="360"/>
      </w:pPr>
      <w:rPr>
        <w:rFonts w:ascii="Symbol" w:hAnsi="Symbol" w:hint="default"/>
      </w:rPr>
    </w:lvl>
    <w:lvl w:ilvl="7" w:tplc="04090003" w:tentative="1">
      <w:start w:val="1"/>
      <w:numFmt w:val="bullet"/>
      <w:lvlText w:val="o"/>
      <w:lvlJc w:val="left"/>
      <w:pPr>
        <w:ind w:left="7030" w:hanging="360"/>
      </w:pPr>
      <w:rPr>
        <w:rFonts w:ascii="Courier New" w:hAnsi="Courier New" w:cs="Courier New" w:hint="default"/>
      </w:rPr>
    </w:lvl>
    <w:lvl w:ilvl="8" w:tplc="04090005" w:tentative="1">
      <w:start w:val="1"/>
      <w:numFmt w:val="bullet"/>
      <w:lvlText w:val=""/>
      <w:lvlJc w:val="left"/>
      <w:pPr>
        <w:ind w:left="7750" w:hanging="360"/>
      </w:pPr>
      <w:rPr>
        <w:rFonts w:ascii="Wingdings" w:hAnsi="Wingdings" w:hint="default"/>
      </w:rPr>
    </w:lvl>
  </w:abstractNum>
  <w:abstractNum w:abstractNumId="19" w15:restartNumberingAfterBreak="0">
    <w:nsid w:val="7A86325B"/>
    <w:multiLevelType w:val="multilevel"/>
    <w:tmpl w:val="D13EAF30"/>
    <w:lvl w:ilvl="0">
      <w:start w:val="8"/>
      <w:numFmt w:val="decimal"/>
      <w:lvlText w:val="%1."/>
      <w:lvlJc w:val="left"/>
      <w:pPr>
        <w:ind w:left="1096" w:hanging="186"/>
      </w:pPr>
      <w:rPr>
        <w:rFonts w:hint="default"/>
        <w:b/>
        <w:bCs/>
        <w:w w:val="99"/>
        <w:lang w:val="en-US" w:eastAsia="en-US" w:bidi="en-US"/>
      </w:rPr>
    </w:lvl>
    <w:lvl w:ilvl="1">
      <w:start w:val="1"/>
      <w:numFmt w:val="decimal"/>
      <w:lvlText w:val="%1.%2"/>
      <w:lvlJc w:val="left"/>
      <w:pPr>
        <w:ind w:left="1493" w:hanging="463"/>
      </w:pPr>
      <w:rPr>
        <w:rFonts w:hint="default"/>
        <w:w w:val="96"/>
        <w:lang w:val="en-US" w:eastAsia="en-US" w:bidi="en-US"/>
      </w:rPr>
    </w:lvl>
    <w:lvl w:ilvl="2">
      <w:numFmt w:val="bullet"/>
      <w:lvlText w:val="•"/>
      <w:lvlJc w:val="left"/>
      <w:pPr>
        <w:ind w:left="1664" w:hanging="463"/>
      </w:pPr>
      <w:rPr>
        <w:rFonts w:ascii="Times New Roman" w:eastAsia="Times New Roman" w:hAnsi="Times New Roman" w:cs="Times New Roman" w:hint="default"/>
        <w:w w:val="82"/>
        <w:sz w:val="21"/>
        <w:szCs w:val="21"/>
        <w:lang w:val="en-US" w:eastAsia="en-US" w:bidi="en-US"/>
      </w:rPr>
    </w:lvl>
    <w:lvl w:ilvl="3">
      <w:numFmt w:val="bullet"/>
      <w:lvlText w:val="•"/>
      <w:lvlJc w:val="left"/>
      <w:pPr>
        <w:ind w:left="1500" w:hanging="463"/>
      </w:pPr>
      <w:rPr>
        <w:rFonts w:hint="default"/>
        <w:lang w:val="en-US" w:eastAsia="en-US" w:bidi="en-US"/>
      </w:rPr>
    </w:lvl>
    <w:lvl w:ilvl="4">
      <w:numFmt w:val="bullet"/>
      <w:lvlText w:val="•"/>
      <w:lvlJc w:val="left"/>
      <w:pPr>
        <w:ind w:left="1660" w:hanging="463"/>
      </w:pPr>
      <w:rPr>
        <w:rFonts w:hint="default"/>
        <w:lang w:val="en-US" w:eastAsia="en-US" w:bidi="en-US"/>
      </w:rPr>
    </w:lvl>
    <w:lvl w:ilvl="5">
      <w:numFmt w:val="bullet"/>
      <w:lvlText w:val="•"/>
      <w:lvlJc w:val="left"/>
      <w:pPr>
        <w:ind w:left="3004" w:hanging="463"/>
      </w:pPr>
      <w:rPr>
        <w:rFonts w:hint="default"/>
        <w:lang w:val="en-US" w:eastAsia="en-US" w:bidi="en-US"/>
      </w:rPr>
    </w:lvl>
    <w:lvl w:ilvl="6">
      <w:numFmt w:val="bullet"/>
      <w:lvlText w:val="•"/>
      <w:lvlJc w:val="left"/>
      <w:pPr>
        <w:ind w:left="4349" w:hanging="463"/>
      </w:pPr>
      <w:rPr>
        <w:rFonts w:hint="default"/>
        <w:lang w:val="en-US" w:eastAsia="en-US" w:bidi="en-US"/>
      </w:rPr>
    </w:lvl>
    <w:lvl w:ilvl="7">
      <w:numFmt w:val="bullet"/>
      <w:lvlText w:val="•"/>
      <w:lvlJc w:val="left"/>
      <w:pPr>
        <w:ind w:left="5694" w:hanging="463"/>
      </w:pPr>
      <w:rPr>
        <w:rFonts w:hint="default"/>
        <w:lang w:val="en-US" w:eastAsia="en-US" w:bidi="en-US"/>
      </w:rPr>
    </w:lvl>
    <w:lvl w:ilvl="8">
      <w:numFmt w:val="bullet"/>
      <w:lvlText w:val="•"/>
      <w:lvlJc w:val="left"/>
      <w:pPr>
        <w:ind w:left="7039" w:hanging="463"/>
      </w:pPr>
      <w:rPr>
        <w:rFonts w:hint="default"/>
        <w:lang w:val="en-US" w:eastAsia="en-US" w:bidi="en-US"/>
      </w:rPr>
    </w:lvl>
  </w:abstractNum>
  <w:abstractNum w:abstractNumId="20" w15:restartNumberingAfterBreak="0">
    <w:nsid w:val="7C6A404F"/>
    <w:multiLevelType w:val="multilevel"/>
    <w:tmpl w:val="BE788F46"/>
    <w:lvl w:ilvl="0">
      <w:start w:val="1"/>
      <w:numFmt w:val="decimal"/>
      <w:lvlText w:val="%1"/>
      <w:lvlJc w:val="left"/>
      <w:pPr>
        <w:ind w:left="1862" w:hanging="632"/>
      </w:pPr>
      <w:rPr>
        <w:rFonts w:hint="default"/>
        <w:lang w:val="en-US" w:eastAsia="en-US" w:bidi="en-US"/>
      </w:rPr>
    </w:lvl>
    <w:lvl w:ilvl="1">
      <w:start w:val="1"/>
      <w:numFmt w:val="decimal"/>
      <w:lvlText w:val="%1.%2"/>
      <w:lvlJc w:val="left"/>
      <w:pPr>
        <w:ind w:left="1862" w:hanging="632"/>
        <w:jc w:val="right"/>
      </w:pPr>
      <w:rPr>
        <w:rFonts w:hint="default"/>
        <w:lang w:val="en-US" w:eastAsia="en-US" w:bidi="en-US"/>
      </w:rPr>
    </w:lvl>
    <w:lvl w:ilvl="2">
      <w:start w:val="4"/>
      <w:numFmt w:val="decimal"/>
      <w:lvlText w:val="%1.%2.%3"/>
      <w:lvlJc w:val="left"/>
      <w:pPr>
        <w:ind w:left="1862" w:hanging="632"/>
      </w:pPr>
      <w:rPr>
        <w:rFonts w:ascii="Times New Roman" w:eastAsia="Times New Roman" w:hAnsi="Times New Roman" w:cs="Times New Roman" w:hint="default"/>
        <w:w w:val="98"/>
        <w:sz w:val="21"/>
        <w:szCs w:val="21"/>
        <w:lang w:val="en-US" w:eastAsia="en-US" w:bidi="en-US"/>
      </w:rPr>
    </w:lvl>
    <w:lvl w:ilvl="3">
      <w:numFmt w:val="bullet"/>
      <w:lvlText w:val="•"/>
      <w:lvlJc w:val="left"/>
      <w:pPr>
        <w:ind w:left="4220" w:hanging="632"/>
      </w:pPr>
      <w:rPr>
        <w:rFonts w:hint="default"/>
        <w:lang w:val="en-US" w:eastAsia="en-US" w:bidi="en-US"/>
      </w:rPr>
    </w:lvl>
    <w:lvl w:ilvl="4">
      <w:numFmt w:val="bullet"/>
      <w:lvlText w:val="•"/>
      <w:lvlJc w:val="left"/>
      <w:pPr>
        <w:ind w:left="5007" w:hanging="632"/>
      </w:pPr>
      <w:rPr>
        <w:rFonts w:hint="default"/>
        <w:lang w:val="en-US" w:eastAsia="en-US" w:bidi="en-US"/>
      </w:rPr>
    </w:lvl>
    <w:lvl w:ilvl="5">
      <w:numFmt w:val="bullet"/>
      <w:lvlText w:val="•"/>
      <w:lvlJc w:val="left"/>
      <w:pPr>
        <w:ind w:left="5794" w:hanging="632"/>
      </w:pPr>
      <w:rPr>
        <w:rFonts w:hint="default"/>
        <w:lang w:val="en-US" w:eastAsia="en-US" w:bidi="en-US"/>
      </w:rPr>
    </w:lvl>
    <w:lvl w:ilvl="6">
      <w:numFmt w:val="bullet"/>
      <w:lvlText w:val="•"/>
      <w:lvlJc w:val="left"/>
      <w:pPr>
        <w:ind w:left="6581" w:hanging="632"/>
      </w:pPr>
      <w:rPr>
        <w:rFonts w:hint="default"/>
        <w:lang w:val="en-US" w:eastAsia="en-US" w:bidi="en-US"/>
      </w:rPr>
    </w:lvl>
    <w:lvl w:ilvl="7">
      <w:numFmt w:val="bullet"/>
      <w:lvlText w:val="•"/>
      <w:lvlJc w:val="left"/>
      <w:pPr>
        <w:ind w:left="7368" w:hanging="632"/>
      </w:pPr>
      <w:rPr>
        <w:rFonts w:hint="default"/>
        <w:lang w:val="en-US" w:eastAsia="en-US" w:bidi="en-US"/>
      </w:rPr>
    </w:lvl>
    <w:lvl w:ilvl="8">
      <w:numFmt w:val="bullet"/>
      <w:lvlText w:val="•"/>
      <w:lvlJc w:val="left"/>
      <w:pPr>
        <w:ind w:left="8155" w:hanging="632"/>
      </w:pPr>
      <w:rPr>
        <w:rFonts w:hint="default"/>
        <w:lang w:val="en-US" w:eastAsia="en-US" w:bidi="en-US"/>
      </w:rPr>
    </w:lvl>
  </w:abstractNum>
  <w:num w:numId="1">
    <w:abstractNumId w:val="13"/>
  </w:num>
  <w:num w:numId="2">
    <w:abstractNumId w:val="17"/>
  </w:num>
  <w:num w:numId="3">
    <w:abstractNumId w:val="3"/>
  </w:num>
  <w:num w:numId="4">
    <w:abstractNumId w:val="15"/>
  </w:num>
  <w:num w:numId="5">
    <w:abstractNumId w:val="19"/>
  </w:num>
  <w:num w:numId="6">
    <w:abstractNumId w:val="1"/>
  </w:num>
  <w:num w:numId="7">
    <w:abstractNumId w:val="12"/>
  </w:num>
  <w:num w:numId="8">
    <w:abstractNumId w:val="0"/>
  </w:num>
  <w:num w:numId="9">
    <w:abstractNumId w:val="10"/>
  </w:num>
  <w:num w:numId="10">
    <w:abstractNumId w:val="14"/>
  </w:num>
  <w:num w:numId="11">
    <w:abstractNumId w:val="11"/>
  </w:num>
  <w:num w:numId="12">
    <w:abstractNumId w:val="16"/>
  </w:num>
  <w:num w:numId="13">
    <w:abstractNumId w:val="9"/>
  </w:num>
  <w:num w:numId="14">
    <w:abstractNumId w:val="20"/>
  </w:num>
  <w:num w:numId="15">
    <w:abstractNumId w:val="4"/>
  </w:num>
  <w:num w:numId="16">
    <w:abstractNumId w:val="7"/>
  </w:num>
  <w:num w:numId="17">
    <w:abstractNumId w:val="2"/>
  </w:num>
  <w:num w:numId="18">
    <w:abstractNumId w:val="5"/>
  </w:num>
  <w:num w:numId="19">
    <w:abstractNumId w:val="18"/>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D72BB"/>
    <w:rsid w:val="00003BCA"/>
    <w:rsid w:val="001567F4"/>
    <w:rsid w:val="00186270"/>
    <w:rsid w:val="001C59B7"/>
    <w:rsid w:val="001F6AFB"/>
    <w:rsid w:val="002C7E68"/>
    <w:rsid w:val="002D7D66"/>
    <w:rsid w:val="002E3658"/>
    <w:rsid w:val="002E5AF2"/>
    <w:rsid w:val="002F2143"/>
    <w:rsid w:val="003040CB"/>
    <w:rsid w:val="003D4607"/>
    <w:rsid w:val="003E2B3D"/>
    <w:rsid w:val="0042218F"/>
    <w:rsid w:val="00445EBF"/>
    <w:rsid w:val="004D429B"/>
    <w:rsid w:val="006F6503"/>
    <w:rsid w:val="007551A9"/>
    <w:rsid w:val="007A791B"/>
    <w:rsid w:val="007D4A3B"/>
    <w:rsid w:val="008F7DF3"/>
    <w:rsid w:val="009B4088"/>
    <w:rsid w:val="009D72BB"/>
    <w:rsid w:val="00A17F1A"/>
    <w:rsid w:val="00BB6324"/>
    <w:rsid w:val="00C31CE8"/>
    <w:rsid w:val="00C77A4B"/>
    <w:rsid w:val="00CA1656"/>
    <w:rsid w:val="00D60FC2"/>
    <w:rsid w:val="00D85943"/>
    <w:rsid w:val="00DE14C0"/>
    <w:rsid w:val="00E7246B"/>
    <w:rsid w:val="00E904C4"/>
    <w:rsid w:val="00F560D9"/>
    <w:rsid w:val="00FA7DD9"/>
    <w:rsid w:val="00FB66B0"/>
    <w:rsid w:val="00FF0929"/>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4:docId w14:val="49AA24DF"/>
  <w15:docId w15:val="{F34B603D-7408-49B6-B2E5-5965243C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5"/>
      <w:ind w:left="20"/>
      <w:outlineLvl w:val="0"/>
    </w:pPr>
    <w:rPr>
      <w:rFonts w:ascii="Bookman Old Style" w:eastAsia="Bookman Old Style" w:hAnsi="Bookman Old Style" w:cs="Bookman Old Style"/>
      <w:sz w:val="34"/>
      <w:szCs w:val="34"/>
    </w:rPr>
  </w:style>
  <w:style w:type="paragraph" w:styleId="Heading2">
    <w:name w:val="heading 2"/>
    <w:basedOn w:val="Normal"/>
    <w:uiPriority w:val="9"/>
    <w:unhideWhenUsed/>
    <w:qFormat/>
    <w:pPr>
      <w:ind w:left="40"/>
      <w:outlineLvl w:val="1"/>
    </w:pPr>
    <w:rPr>
      <w:sz w:val="24"/>
      <w:szCs w:val="24"/>
    </w:rPr>
  </w:style>
  <w:style w:type="paragraph" w:styleId="Heading3">
    <w:name w:val="heading 3"/>
    <w:basedOn w:val="Normal"/>
    <w:uiPriority w:val="9"/>
    <w:unhideWhenUsed/>
    <w:qFormat/>
    <w:pPr>
      <w:spacing w:before="91"/>
      <w:ind w:left="915" w:hanging="374"/>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0"/>
      <w:ind w:left="814" w:hanging="658"/>
    </w:pPr>
    <w:rPr>
      <w:sz w:val="24"/>
      <w:szCs w:val="24"/>
    </w:rPr>
  </w:style>
  <w:style w:type="paragraph" w:styleId="TOC2">
    <w:name w:val="toc 2"/>
    <w:basedOn w:val="Normal"/>
    <w:uiPriority w:val="1"/>
    <w:qFormat/>
    <w:pPr>
      <w:spacing w:before="273"/>
      <w:ind w:left="843" w:hanging="684"/>
    </w:pPr>
    <w:rPr>
      <w:sz w:val="23"/>
      <w:szCs w:val="23"/>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664" w:hanging="354"/>
    </w:pPr>
  </w:style>
  <w:style w:type="paragraph" w:customStyle="1" w:styleId="TableParagraph">
    <w:name w:val="Table Paragraph"/>
    <w:basedOn w:val="Normal"/>
    <w:uiPriority w:val="1"/>
    <w:qFormat/>
    <w:rPr>
      <w:rFonts w:ascii="Bookman Old Style" w:eastAsia="Bookman Old Style" w:hAnsi="Bookman Old Style" w:cs="Bookman Old Style"/>
    </w:rPr>
  </w:style>
  <w:style w:type="paragraph" w:styleId="Header">
    <w:name w:val="header"/>
    <w:basedOn w:val="Normal"/>
    <w:link w:val="HeaderChar"/>
    <w:uiPriority w:val="99"/>
    <w:unhideWhenUsed/>
    <w:rsid w:val="007D4A3B"/>
    <w:pPr>
      <w:tabs>
        <w:tab w:val="center" w:pos="4680"/>
        <w:tab w:val="right" w:pos="9360"/>
      </w:tabs>
    </w:pPr>
  </w:style>
  <w:style w:type="character" w:customStyle="1" w:styleId="HeaderChar">
    <w:name w:val="Header Char"/>
    <w:basedOn w:val="DefaultParagraphFont"/>
    <w:link w:val="Header"/>
    <w:uiPriority w:val="99"/>
    <w:rsid w:val="007D4A3B"/>
    <w:rPr>
      <w:rFonts w:ascii="Times New Roman" w:eastAsia="Times New Roman" w:hAnsi="Times New Roman" w:cs="Times New Roman"/>
      <w:lang w:bidi="en-US"/>
    </w:rPr>
  </w:style>
  <w:style w:type="paragraph" w:styleId="Footer">
    <w:name w:val="footer"/>
    <w:basedOn w:val="Normal"/>
    <w:link w:val="FooterChar"/>
    <w:uiPriority w:val="99"/>
    <w:unhideWhenUsed/>
    <w:rsid w:val="007D4A3B"/>
    <w:pPr>
      <w:tabs>
        <w:tab w:val="center" w:pos="4680"/>
        <w:tab w:val="right" w:pos="9360"/>
      </w:tabs>
    </w:pPr>
  </w:style>
  <w:style w:type="character" w:customStyle="1" w:styleId="FooterChar">
    <w:name w:val="Footer Char"/>
    <w:basedOn w:val="DefaultParagraphFont"/>
    <w:link w:val="Footer"/>
    <w:uiPriority w:val="99"/>
    <w:rsid w:val="007D4A3B"/>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E7246B"/>
    <w:rPr>
      <w:rFonts w:ascii="Times New Roman" w:eastAsia="Times New Roman" w:hAnsi="Times New Roman" w:cs="Times New Roman"/>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E62DC-3D5B-4FA0-898F-42EEE29DD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14</Pages>
  <Words>4862</Words>
  <Characters>27718</Characters>
  <Application>Microsoft Office Word</Application>
  <DocSecurity>0</DocSecurity>
  <Lines>230</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Florencia</dc:creator>
  <cp:lastModifiedBy>Josefina</cp:lastModifiedBy>
  <cp:revision>13</cp:revision>
  <cp:lastPrinted>2022-12-01T23:58:00Z</cp:lastPrinted>
  <dcterms:created xsi:type="dcterms:W3CDTF">2022-12-01T16:08:00Z</dcterms:created>
  <dcterms:modified xsi:type="dcterms:W3CDTF">2022-12-02T13:58:00Z</dcterms:modified>
</cp:coreProperties>
</file>